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411"/>
        <w:tblW w:w="9333" w:type="dxa"/>
        <w:tblLook w:val="01E0" w:firstRow="1" w:lastRow="1" w:firstColumn="1" w:lastColumn="1" w:noHBand="0" w:noVBand="0"/>
      </w:tblPr>
      <w:tblGrid>
        <w:gridCol w:w="2802"/>
        <w:gridCol w:w="6531"/>
      </w:tblGrid>
      <w:tr w:rsidR="00F774A0" w:rsidRPr="001F4541" w14:paraId="29DC35B1" w14:textId="77777777" w:rsidTr="00F774A0">
        <w:trPr>
          <w:trHeight w:val="1074"/>
        </w:trPr>
        <w:tc>
          <w:tcPr>
            <w:tcW w:w="2802" w:type="dxa"/>
          </w:tcPr>
          <w:p w14:paraId="061E24D1" w14:textId="77777777" w:rsidR="00F774A0" w:rsidRPr="001F4541" w:rsidRDefault="00F774A0" w:rsidP="00567136">
            <w:pPr>
              <w:rPr>
                <w:rFonts w:ascii="Times New Roman" w:hAnsi="Times New Roman"/>
                <w:sz w:val="24"/>
                <w:szCs w:val="26"/>
              </w:rPr>
            </w:pPr>
            <w:r w:rsidRPr="001F4541">
              <w:rPr>
                <w:rFonts w:ascii="Times New Roman" w:hAnsi="Times New Roman"/>
                <w:sz w:val="24"/>
                <w:szCs w:val="26"/>
              </w:rPr>
              <w:t>UBND TỈNH PHÚ THỌ</w:t>
            </w:r>
          </w:p>
          <w:p w14:paraId="4D7724A4" w14:textId="77777777" w:rsidR="00F774A0" w:rsidRPr="001F4541" w:rsidRDefault="00F774A0" w:rsidP="00567136">
            <w:pPr>
              <w:rPr>
                <w:rFonts w:ascii="Times New Roman" w:hAnsi="Times New Roman"/>
                <w:sz w:val="26"/>
              </w:rPr>
            </w:pPr>
            <w:r w:rsidRPr="001F4541">
              <w:rPr>
                <w:rFonts w:ascii="Times New Roman" w:hAnsi="Times New Roman"/>
                <w:b/>
                <w:bCs/>
                <w:sz w:val="26"/>
              </w:rPr>
              <w:t xml:space="preserve">           SỞ Y TẾ</w:t>
            </w:r>
          </w:p>
          <w:p w14:paraId="6EC582B0" w14:textId="77777777" w:rsidR="00F774A0" w:rsidRPr="001F4541" w:rsidRDefault="00F774A0" w:rsidP="00567136">
            <w:pPr>
              <w:ind w:left="-288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F4541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0C9E9A" wp14:editId="3F2D59EE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3810</wp:posOffset>
                      </wp:positionV>
                      <wp:extent cx="346710" cy="0"/>
                      <wp:effectExtent l="0" t="0" r="152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CA8B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.3pt" to="75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"/>
                  </w:pict>
                </mc:Fallback>
              </mc:AlternateContent>
            </w:r>
          </w:p>
          <w:p w14:paraId="2A339559" w14:textId="02955119" w:rsidR="00F774A0" w:rsidRPr="001F4541" w:rsidRDefault="00F774A0" w:rsidP="00567136">
            <w:pPr>
              <w:jc w:val="center"/>
              <w:rPr>
                <w:rFonts w:ascii="Times New Roman" w:hAnsi="Times New Roman"/>
                <w:sz w:val="26"/>
              </w:rPr>
            </w:pPr>
            <w:r w:rsidRPr="001F4541">
              <w:rPr>
                <w:rFonts w:ascii="Times New Roman" w:hAnsi="Times New Roman"/>
                <w:sz w:val="26"/>
              </w:rPr>
              <w:t xml:space="preserve">Số:       </w:t>
            </w:r>
            <w:r w:rsidR="00D802B7">
              <w:rPr>
                <w:rFonts w:ascii="Times New Roman" w:hAnsi="Times New Roman"/>
                <w:sz w:val="26"/>
              </w:rPr>
              <w:t xml:space="preserve">  </w:t>
            </w:r>
            <w:r w:rsidR="00CB0E41">
              <w:rPr>
                <w:rFonts w:ascii="Times New Roman" w:hAnsi="Times New Roman"/>
                <w:sz w:val="26"/>
              </w:rPr>
              <w:t xml:space="preserve"> </w:t>
            </w:r>
            <w:r w:rsidR="002F2D75">
              <w:rPr>
                <w:rFonts w:ascii="Times New Roman" w:hAnsi="Times New Roman"/>
                <w:sz w:val="26"/>
              </w:rPr>
              <w:t xml:space="preserve">  </w:t>
            </w:r>
            <w:r w:rsidR="00BB254A">
              <w:rPr>
                <w:rFonts w:ascii="Times New Roman" w:hAnsi="Times New Roman"/>
                <w:sz w:val="26"/>
              </w:rPr>
              <w:t xml:space="preserve"> </w:t>
            </w:r>
            <w:r w:rsidR="00CB0E41">
              <w:rPr>
                <w:rFonts w:ascii="Times New Roman" w:hAnsi="Times New Roman"/>
                <w:sz w:val="26"/>
              </w:rPr>
              <w:t xml:space="preserve"> </w:t>
            </w:r>
            <w:r w:rsidRPr="001F4541">
              <w:rPr>
                <w:rFonts w:ascii="Times New Roman" w:hAnsi="Times New Roman"/>
                <w:sz w:val="26"/>
              </w:rPr>
              <w:t xml:space="preserve"> /Q</w:t>
            </w:r>
            <w:r w:rsidRPr="001F4541">
              <w:rPr>
                <w:rFonts w:ascii="Times New Roman" w:hAnsi="Times New Roman" w:hint="eastAsia"/>
                <w:sz w:val="26"/>
              </w:rPr>
              <w:t>Đ</w:t>
            </w:r>
            <w:r w:rsidRPr="001F4541">
              <w:rPr>
                <w:rFonts w:ascii="Times New Roman" w:hAnsi="Times New Roman"/>
                <w:sz w:val="26"/>
              </w:rPr>
              <w:t>-SYT</w:t>
            </w:r>
          </w:p>
        </w:tc>
        <w:tc>
          <w:tcPr>
            <w:tcW w:w="6531" w:type="dxa"/>
          </w:tcPr>
          <w:p w14:paraId="17F5311B" w14:textId="77777777" w:rsidR="00F774A0" w:rsidRPr="001F4541" w:rsidRDefault="00F774A0" w:rsidP="00567136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1F4541">
              <w:rPr>
                <w:rFonts w:ascii="Times New Roman" w:hAnsi="Times New Roman"/>
                <w:b/>
                <w:sz w:val="24"/>
                <w:szCs w:val="26"/>
              </w:rPr>
              <w:t xml:space="preserve">             CỘNG HOÀ XÃ HỘI CHỦ NGHĨA VIỆT NAM</w:t>
            </w:r>
          </w:p>
          <w:p w14:paraId="34698E02" w14:textId="77777777" w:rsidR="00F774A0" w:rsidRPr="001F4541" w:rsidRDefault="00F774A0" w:rsidP="0056713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1F4541">
              <w:rPr>
                <w:rFonts w:ascii="Times New Roman" w:hAnsi="Times New Roman"/>
                <w:b/>
                <w:bCs/>
                <w:sz w:val="26"/>
              </w:rPr>
              <w:t xml:space="preserve">          Độc lập - Tự do - Hạnh phúc</w:t>
            </w:r>
          </w:p>
          <w:p w14:paraId="5079BB37" w14:textId="77777777" w:rsidR="00F774A0" w:rsidRPr="001F4541" w:rsidRDefault="00F774A0" w:rsidP="00567136">
            <w:pPr>
              <w:jc w:val="center"/>
              <w:rPr>
                <w:rFonts w:ascii="Times New Roman" w:hAnsi="Times New Roman"/>
                <w:sz w:val="26"/>
              </w:rPr>
            </w:pPr>
            <w:r w:rsidRPr="001F4541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DFCD16" wp14:editId="29CBA5BA">
                      <wp:simplePos x="0" y="0"/>
                      <wp:positionH relativeFrom="column">
                        <wp:posOffset>1231060</wp:posOffset>
                      </wp:positionH>
                      <wp:positionV relativeFrom="paragraph">
                        <wp:posOffset>37383</wp:posOffset>
                      </wp:positionV>
                      <wp:extent cx="1975670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5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84CA5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95pt,2.95pt" to="252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"/>
                  </w:pict>
                </mc:Fallback>
              </mc:AlternateContent>
            </w:r>
          </w:p>
          <w:p w14:paraId="69101AAC" w14:textId="7DFB883E" w:rsidR="00F774A0" w:rsidRPr="001F4541" w:rsidRDefault="00F774A0" w:rsidP="00B024C5">
            <w:pPr>
              <w:jc w:val="center"/>
              <w:rPr>
                <w:rFonts w:ascii="Times New Roman" w:hAnsi="Times New Roman"/>
                <w:sz w:val="26"/>
              </w:rPr>
            </w:pPr>
            <w:r w:rsidRPr="001F4541">
              <w:rPr>
                <w:rFonts w:ascii="Times New Roman" w:hAnsi="Times New Roman"/>
                <w:i/>
                <w:sz w:val="26"/>
              </w:rPr>
              <w:t xml:space="preserve">              Phú Thọ</w:t>
            </w:r>
            <w:r w:rsidR="003E0243">
              <w:rPr>
                <w:rFonts w:ascii="Times New Roman" w:hAnsi="Times New Roman"/>
                <w:i/>
                <w:iCs/>
                <w:sz w:val="26"/>
              </w:rPr>
              <w:t xml:space="preserve">, ngày   </w:t>
            </w:r>
            <w:r w:rsidR="002F2D75">
              <w:rPr>
                <w:rFonts w:ascii="Times New Roman" w:hAnsi="Times New Roman"/>
                <w:i/>
                <w:iCs/>
                <w:sz w:val="26"/>
              </w:rPr>
              <w:t xml:space="preserve">   </w:t>
            </w:r>
            <w:r w:rsidR="000110FF">
              <w:rPr>
                <w:rFonts w:ascii="Times New Roman" w:hAnsi="Times New Roman"/>
                <w:i/>
                <w:iCs/>
                <w:sz w:val="26"/>
              </w:rPr>
              <w:t xml:space="preserve"> </w:t>
            </w:r>
            <w:r w:rsidR="003E0243">
              <w:rPr>
                <w:rFonts w:ascii="Times New Roman" w:hAnsi="Times New Roman"/>
                <w:i/>
                <w:iCs/>
                <w:sz w:val="26"/>
              </w:rPr>
              <w:t xml:space="preserve"> </w:t>
            </w:r>
            <w:r w:rsidR="00CB0E41">
              <w:rPr>
                <w:rFonts w:ascii="Times New Roman" w:hAnsi="Times New Roman"/>
                <w:i/>
                <w:iCs/>
                <w:sz w:val="26"/>
              </w:rPr>
              <w:t xml:space="preserve">  </w:t>
            </w:r>
            <w:r w:rsidR="00942CEF">
              <w:rPr>
                <w:rFonts w:ascii="Times New Roman" w:hAnsi="Times New Roman"/>
                <w:i/>
                <w:iCs/>
                <w:sz w:val="26"/>
              </w:rPr>
              <w:t>tháng</w:t>
            </w:r>
            <w:r w:rsidR="00637228">
              <w:rPr>
                <w:rFonts w:ascii="Times New Roman" w:hAnsi="Times New Roman"/>
                <w:i/>
                <w:iCs/>
                <w:sz w:val="26"/>
              </w:rPr>
              <w:t xml:space="preserve"> 10 </w:t>
            </w:r>
            <w:r w:rsidRPr="001F4541">
              <w:rPr>
                <w:rFonts w:ascii="Times New Roman" w:hAnsi="Times New Roman"/>
                <w:i/>
                <w:iCs/>
                <w:sz w:val="26"/>
              </w:rPr>
              <w:t>năm 20</w:t>
            </w:r>
            <w:r w:rsidR="00CB0E41">
              <w:rPr>
                <w:rFonts w:ascii="Times New Roman" w:hAnsi="Times New Roman"/>
                <w:i/>
                <w:iCs/>
                <w:sz w:val="26"/>
              </w:rPr>
              <w:t>2</w:t>
            </w:r>
            <w:r w:rsidR="00B024C5">
              <w:rPr>
                <w:rFonts w:ascii="Times New Roman" w:hAnsi="Times New Roman"/>
                <w:i/>
                <w:iCs/>
                <w:sz w:val="26"/>
              </w:rPr>
              <w:t>5</w:t>
            </w:r>
          </w:p>
        </w:tc>
      </w:tr>
    </w:tbl>
    <w:p w14:paraId="00048EC9" w14:textId="77777777" w:rsidR="00D900EF" w:rsidRPr="001F4541" w:rsidRDefault="00D900EF" w:rsidP="004A74E5">
      <w:pPr>
        <w:tabs>
          <w:tab w:val="left" w:pos="3600"/>
        </w:tabs>
        <w:rPr>
          <w:rFonts w:ascii="Times New Roman" w:hAnsi="Times New Roman"/>
          <w:sz w:val="10"/>
        </w:rPr>
      </w:pPr>
    </w:p>
    <w:p w14:paraId="49E6736F" w14:textId="77777777" w:rsidR="00FC4BE3" w:rsidRPr="001F4541" w:rsidRDefault="00FC4BE3" w:rsidP="0032053F">
      <w:pPr>
        <w:spacing w:before="360"/>
        <w:jc w:val="center"/>
        <w:rPr>
          <w:rFonts w:ascii="Times New Roman" w:hAnsi="Times New Roman"/>
          <w:b/>
          <w:sz w:val="26"/>
        </w:rPr>
      </w:pPr>
      <w:r w:rsidRPr="001F4541">
        <w:rPr>
          <w:rFonts w:ascii="Times New Roman" w:hAnsi="Times New Roman"/>
          <w:b/>
          <w:sz w:val="26"/>
        </w:rPr>
        <w:t>QUYẾT ĐỊNH</w:t>
      </w:r>
    </w:p>
    <w:p w14:paraId="28E74EEE" w14:textId="77777777" w:rsidR="00E571EE" w:rsidRPr="001F4541" w:rsidRDefault="00FC4BE3" w:rsidP="004A74E5">
      <w:pPr>
        <w:jc w:val="center"/>
        <w:rPr>
          <w:rFonts w:ascii="Times New Roman" w:hAnsi="Times New Roman"/>
          <w:b/>
          <w:sz w:val="26"/>
        </w:rPr>
      </w:pPr>
      <w:r w:rsidRPr="001F4541">
        <w:rPr>
          <w:rFonts w:ascii="Times New Roman" w:hAnsi="Times New Roman"/>
          <w:b/>
          <w:sz w:val="26"/>
        </w:rPr>
        <w:t xml:space="preserve">Về việc thu hồi </w:t>
      </w:r>
      <w:r w:rsidR="00756F8C" w:rsidRPr="001F4541">
        <w:rPr>
          <w:rFonts w:ascii="Times New Roman" w:hAnsi="Times New Roman"/>
          <w:b/>
          <w:sz w:val="26"/>
        </w:rPr>
        <w:t>số tiếp nhận Phiếu công bố sản phẩm mỹ phẩm</w:t>
      </w:r>
    </w:p>
    <w:p w14:paraId="4CCBCD7D" w14:textId="77777777" w:rsidR="00FC4BE3" w:rsidRPr="001F4541" w:rsidRDefault="00FC4BE3" w:rsidP="004A74E5">
      <w:pPr>
        <w:jc w:val="center"/>
        <w:rPr>
          <w:rFonts w:ascii="Times New Roman" w:hAnsi="Times New Roman"/>
          <w:b/>
          <w:sz w:val="26"/>
        </w:rPr>
      </w:pPr>
      <w:r w:rsidRPr="001F4541">
        <w:rPr>
          <w:rFonts w:ascii="Times New Roman" w:hAnsi="Times New Roman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19728" wp14:editId="4630910E">
                <wp:simplePos x="0" y="0"/>
                <wp:positionH relativeFrom="column">
                  <wp:posOffset>2066925</wp:posOffset>
                </wp:positionH>
                <wp:positionV relativeFrom="paragraph">
                  <wp:posOffset>55880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652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4.4pt" to="291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Yi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"/>
            </w:pict>
          </mc:Fallback>
        </mc:AlternateContent>
      </w:r>
      <w:r w:rsidRPr="001F4541">
        <w:rPr>
          <w:rFonts w:ascii="Times New Roman" w:hAnsi="Times New Roman"/>
          <w:b/>
          <w:sz w:val="26"/>
        </w:rPr>
        <w:t xml:space="preserve"> </w:t>
      </w:r>
    </w:p>
    <w:p w14:paraId="419703C2" w14:textId="77777777" w:rsidR="00FC4BE3" w:rsidRPr="001F4541" w:rsidRDefault="00FC4BE3" w:rsidP="004A74E5">
      <w:pPr>
        <w:spacing w:before="120"/>
        <w:ind w:left="180"/>
        <w:jc w:val="center"/>
        <w:rPr>
          <w:rFonts w:ascii="Times New Roman" w:hAnsi="Times New Roman"/>
          <w:b/>
          <w:sz w:val="26"/>
        </w:rPr>
      </w:pPr>
      <w:r w:rsidRPr="001F4541">
        <w:rPr>
          <w:rFonts w:ascii="Times New Roman" w:hAnsi="Times New Roman"/>
          <w:b/>
          <w:sz w:val="26"/>
        </w:rPr>
        <w:t>GIÁM ĐỐC SỞ Y TẾ TỈNH PHÚ THỌ</w:t>
      </w:r>
    </w:p>
    <w:p w14:paraId="59781107" w14:textId="77777777" w:rsidR="004A74E5" w:rsidRPr="00400CE5" w:rsidRDefault="004A74E5" w:rsidP="004A74E5">
      <w:pPr>
        <w:ind w:left="180"/>
        <w:jc w:val="center"/>
        <w:rPr>
          <w:rFonts w:ascii="Times New Roman" w:hAnsi="Times New Roman"/>
          <w:b/>
          <w:sz w:val="20"/>
          <w:szCs w:val="20"/>
        </w:rPr>
      </w:pPr>
    </w:p>
    <w:p w14:paraId="6E32146E" w14:textId="77777777" w:rsidR="00EF20D0" w:rsidRPr="003C45D8" w:rsidRDefault="00EF20D0" w:rsidP="00825D50">
      <w:pPr>
        <w:tabs>
          <w:tab w:val="left" w:pos="720"/>
        </w:tabs>
        <w:spacing w:before="60" w:after="60"/>
        <w:jc w:val="both"/>
        <w:rPr>
          <w:rFonts w:ascii="Times New Roman" w:hAnsi="Times New Roman"/>
          <w:i/>
          <w:sz w:val="26"/>
        </w:rPr>
      </w:pPr>
      <w:r w:rsidRPr="001F4541">
        <w:rPr>
          <w:rFonts w:ascii="Times New Roman" w:hAnsi="Times New Roman"/>
          <w:b/>
          <w:sz w:val="22"/>
        </w:rPr>
        <w:tab/>
      </w:r>
      <w:r w:rsidRPr="003C45D8">
        <w:rPr>
          <w:rFonts w:ascii="Times New Roman" w:hAnsi="Times New Roman"/>
          <w:i/>
          <w:sz w:val="26"/>
        </w:rPr>
        <w:t xml:space="preserve">Căn cứ Thông tư số 06/2011/TT-BYT </w:t>
      </w:r>
      <w:r w:rsidR="00491E23" w:rsidRPr="003C45D8">
        <w:rPr>
          <w:rFonts w:ascii="Times New Roman" w:hAnsi="Times New Roman"/>
          <w:i/>
          <w:sz w:val="26"/>
        </w:rPr>
        <w:t xml:space="preserve">ngày 25/01/2011 của </w:t>
      </w:r>
      <w:r w:rsidR="00D82FBE">
        <w:rPr>
          <w:rFonts w:ascii="Times New Roman" w:hAnsi="Times New Roman"/>
          <w:i/>
          <w:sz w:val="26"/>
        </w:rPr>
        <w:t xml:space="preserve">Bộ trưởng </w:t>
      </w:r>
      <w:r w:rsidR="00491E23" w:rsidRPr="003C45D8">
        <w:rPr>
          <w:rFonts w:ascii="Times New Roman" w:hAnsi="Times New Roman"/>
          <w:i/>
          <w:sz w:val="26"/>
        </w:rPr>
        <w:t xml:space="preserve">Bộ Y tế quy </w:t>
      </w:r>
      <w:r w:rsidRPr="003C45D8">
        <w:rPr>
          <w:rFonts w:ascii="Times New Roman" w:hAnsi="Times New Roman"/>
          <w:i/>
          <w:sz w:val="26"/>
        </w:rPr>
        <w:t>định về Quản lý mỹ phẩm;</w:t>
      </w:r>
    </w:p>
    <w:p w14:paraId="1246A677" w14:textId="52F40B0C" w:rsidR="00FC4BE3" w:rsidRPr="00D91F08" w:rsidRDefault="002D1CBE" w:rsidP="00825D50">
      <w:pPr>
        <w:spacing w:before="60" w:after="60"/>
        <w:ind w:firstLine="720"/>
        <w:jc w:val="both"/>
        <w:rPr>
          <w:rFonts w:ascii="Times New Roman" w:hAnsi="Times New Roman"/>
          <w:i/>
          <w:spacing w:val="-4"/>
          <w:sz w:val="26"/>
        </w:rPr>
      </w:pPr>
      <w:r w:rsidRPr="00D91F08">
        <w:rPr>
          <w:rFonts w:ascii="Times New Roman" w:hAnsi="Times New Roman"/>
          <w:i/>
          <w:spacing w:val="-4"/>
          <w:sz w:val="26"/>
        </w:rPr>
        <w:t>C</w:t>
      </w:r>
      <w:r w:rsidRPr="00D91F08">
        <w:rPr>
          <w:rFonts w:ascii="Times New Roman" w:hAnsi="Times New Roman" w:hint="eastAsia"/>
          <w:i/>
          <w:spacing w:val="-4"/>
          <w:sz w:val="26"/>
        </w:rPr>
        <w:t>ă</w:t>
      </w:r>
      <w:r w:rsidRPr="00D91F08">
        <w:rPr>
          <w:rFonts w:ascii="Times New Roman" w:hAnsi="Times New Roman"/>
          <w:i/>
          <w:spacing w:val="-4"/>
          <w:sz w:val="26"/>
        </w:rPr>
        <w:t xml:space="preserve">n cứ Quyết </w:t>
      </w:r>
      <w:r w:rsidRPr="00D91F08">
        <w:rPr>
          <w:rFonts w:ascii="Times New Roman" w:hAnsi="Times New Roman" w:hint="eastAsia"/>
          <w:i/>
          <w:spacing w:val="-4"/>
          <w:sz w:val="26"/>
        </w:rPr>
        <w:t>đ</w:t>
      </w:r>
      <w:r w:rsidR="00DC4D5D" w:rsidRPr="00D91F08">
        <w:rPr>
          <w:rFonts w:ascii="Times New Roman" w:hAnsi="Times New Roman"/>
          <w:i/>
          <w:spacing w:val="-4"/>
          <w:sz w:val="26"/>
        </w:rPr>
        <w:t xml:space="preserve">ịnh số </w:t>
      </w:r>
      <w:r w:rsidR="00E222D5">
        <w:rPr>
          <w:rFonts w:ascii="Times New Roman" w:hAnsi="Times New Roman"/>
          <w:i/>
          <w:spacing w:val="-4"/>
          <w:sz w:val="26"/>
        </w:rPr>
        <w:t>6/2025</w:t>
      </w:r>
      <w:r w:rsidRPr="00D91F08">
        <w:rPr>
          <w:rFonts w:ascii="Times New Roman" w:hAnsi="Times New Roman"/>
          <w:i/>
          <w:spacing w:val="-4"/>
          <w:sz w:val="26"/>
        </w:rPr>
        <w:t>/Q</w:t>
      </w:r>
      <w:r w:rsidRPr="00D91F08">
        <w:rPr>
          <w:rFonts w:ascii="Times New Roman" w:hAnsi="Times New Roman" w:hint="eastAsia"/>
          <w:i/>
          <w:spacing w:val="-4"/>
          <w:sz w:val="26"/>
        </w:rPr>
        <w:t>Đ</w:t>
      </w:r>
      <w:r w:rsidR="00DC4D5D" w:rsidRPr="00D91F08">
        <w:rPr>
          <w:rFonts w:ascii="Times New Roman" w:hAnsi="Times New Roman"/>
          <w:i/>
          <w:spacing w:val="-4"/>
          <w:sz w:val="26"/>
        </w:rPr>
        <w:t xml:space="preserve">-UBND ngày </w:t>
      </w:r>
      <w:r w:rsidR="00E222D5">
        <w:rPr>
          <w:rFonts w:ascii="Times New Roman" w:hAnsi="Times New Roman"/>
          <w:i/>
          <w:spacing w:val="-4"/>
          <w:sz w:val="26"/>
        </w:rPr>
        <w:t>01/7/2025</w:t>
      </w:r>
      <w:r w:rsidR="00DC4D5D" w:rsidRPr="00D91F08">
        <w:rPr>
          <w:rFonts w:ascii="Times New Roman" w:hAnsi="Times New Roman"/>
          <w:i/>
          <w:spacing w:val="-4"/>
          <w:sz w:val="26"/>
        </w:rPr>
        <w:t xml:space="preserve"> của </w:t>
      </w:r>
      <w:r w:rsidRPr="00D91F08">
        <w:rPr>
          <w:rFonts w:ascii="Times New Roman" w:hAnsi="Times New Roman"/>
          <w:i/>
          <w:spacing w:val="-4"/>
          <w:sz w:val="26"/>
        </w:rPr>
        <w:t xml:space="preserve">Ủy ban nhân dân tỉnh quy </w:t>
      </w:r>
      <w:r w:rsidRPr="00D91F08">
        <w:rPr>
          <w:rFonts w:ascii="Times New Roman" w:hAnsi="Times New Roman" w:hint="eastAsia"/>
          <w:i/>
          <w:spacing w:val="-4"/>
          <w:sz w:val="26"/>
        </w:rPr>
        <w:t>đ</w:t>
      </w:r>
      <w:r w:rsidRPr="00D91F08">
        <w:rPr>
          <w:rFonts w:ascii="Times New Roman" w:hAnsi="Times New Roman"/>
          <w:i/>
          <w:spacing w:val="-4"/>
          <w:sz w:val="26"/>
        </w:rPr>
        <w:t>ịnh chức n</w:t>
      </w:r>
      <w:r w:rsidRPr="00D91F08">
        <w:rPr>
          <w:rFonts w:ascii="Times New Roman" w:hAnsi="Times New Roman" w:hint="eastAsia"/>
          <w:i/>
          <w:spacing w:val="-4"/>
          <w:sz w:val="26"/>
        </w:rPr>
        <w:t>ă</w:t>
      </w:r>
      <w:r w:rsidRPr="00D91F08">
        <w:rPr>
          <w:rFonts w:ascii="Times New Roman" w:hAnsi="Times New Roman"/>
          <w:i/>
          <w:spacing w:val="-4"/>
          <w:sz w:val="26"/>
        </w:rPr>
        <w:t>ng, nhiệm vụ, quyền hạn và c</w:t>
      </w:r>
      <w:r w:rsidRPr="00D91F08">
        <w:rPr>
          <w:rFonts w:ascii="Times New Roman" w:hAnsi="Times New Roman" w:hint="eastAsia"/>
          <w:i/>
          <w:spacing w:val="-4"/>
          <w:sz w:val="26"/>
        </w:rPr>
        <w:t>ơ</w:t>
      </w:r>
      <w:r w:rsidRPr="00D91F08">
        <w:rPr>
          <w:rFonts w:ascii="Times New Roman" w:hAnsi="Times New Roman"/>
          <w:i/>
          <w:spacing w:val="-4"/>
          <w:sz w:val="26"/>
        </w:rPr>
        <w:t xml:space="preserve"> cấu tổ chức của Sở Y tế tỉnh Phú Thọ</w:t>
      </w:r>
      <w:r w:rsidR="00FC4BE3" w:rsidRPr="00D91F08">
        <w:rPr>
          <w:rFonts w:ascii="Times New Roman" w:hAnsi="Times New Roman"/>
          <w:i/>
          <w:spacing w:val="-4"/>
          <w:sz w:val="26"/>
        </w:rPr>
        <w:t>;</w:t>
      </w:r>
    </w:p>
    <w:p w14:paraId="3B6CE94A" w14:textId="2E324BC4" w:rsidR="00EB7F19" w:rsidRDefault="001554D0" w:rsidP="00825D50">
      <w:pPr>
        <w:spacing w:before="60" w:after="60"/>
        <w:ind w:firstLine="720"/>
        <w:jc w:val="both"/>
        <w:rPr>
          <w:rFonts w:ascii="Times New Roman" w:hAnsi="Times New Roman"/>
          <w:i/>
          <w:color w:val="000000" w:themeColor="text1"/>
          <w:sz w:val="26"/>
          <w:lang w:val="vi-VN"/>
        </w:rPr>
      </w:pPr>
      <w:r>
        <w:rPr>
          <w:rFonts w:ascii="Times New Roman" w:hAnsi="Times New Roman"/>
          <w:i/>
          <w:color w:val="000000" w:themeColor="text1"/>
          <w:sz w:val="26"/>
        </w:rPr>
        <w:t xml:space="preserve">Căn cứ </w:t>
      </w:r>
      <w:r w:rsidR="00707801">
        <w:rPr>
          <w:rFonts w:ascii="Times New Roman" w:hAnsi="Times New Roman"/>
          <w:i/>
          <w:color w:val="000000" w:themeColor="text1"/>
          <w:sz w:val="26"/>
        </w:rPr>
        <w:t>v</w:t>
      </w:r>
      <w:r w:rsidR="00EF20D0" w:rsidRPr="00147E2F">
        <w:rPr>
          <w:rFonts w:ascii="Times New Roman" w:hAnsi="Times New Roman"/>
          <w:i/>
          <w:color w:val="000000" w:themeColor="text1"/>
          <w:sz w:val="26"/>
        </w:rPr>
        <w:t xml:space="preserve">ăn </w:t>
      </w:r>
      <w:r w:rsidR="00670B6F" w:rsidRPr="00147E2F">
        <w:rPr>
          <w:rFonts w:ascii="Times New Roman" w:hAnsi="Times New Roman"/>
          <w:i/>
          <w:color w:val="000000" w:themeColor="text1"/>
          <w:sz w:val="26"/>
        </w:rPr>
        <w:t>bản</w:t>
      </w:r>
      <w:r w:rsidR="004F0CF8">
        <w:rPr>
          <w:rFonts w:ascii="Times New Roman" w:hAnsi="Times New Roman"/>
          <w:i/>
          <w:color w:val="000000" w:themeColor="text1"/>
          <w:sz w:val="26"/>
        </w:rPr>
        <w:t xml:space="preserve"> số</w:t>
      </w:r>
      <w:r w:rsidR="007B4627" w:rsidRPr="007B4627">
        <w:rPr>
          <w:rFonts w:ascii="Times New Roman" w:hAnsi="Times New Roman"/>
          <w:i/>
          <w:color w:val="000000" w:themeColor="text1"/>
          <w:sz w:val="26"/>
        </w:rPr>
        <w:t xml:space="preserve"> </w:t>
      </w:r>
      <w:r w:rsidR="00FE6BD1">
        <w:rPr>
          <w:rFonts w:ascii="Times New Roman" w:hAnsi="Times New Roman"/>
          <w:i/>
          <w:color w:val="000000" w:themeColor="text1"/>
          <w:sz w:val="26"/>
        </w:rPr>
        <w:t>2107/2025/TMH</w:t>
      </w:r>
      <w:r w:rsidR="0007729F">
        <w:rPr>
          <w:rFonts w:ascii="Times New Roman" w:hAnsi="Times New Roman"/>
          <w:i/>
          <w:color w:val="000000" w:themeColor="text1"/>
          <w:sz w:val="26"/>
        </w:rPr>
        <w:t xml:space="preserve"> ngày 0</w:t>
      </w:r>
      <w:r w:rsidR="00FE6BD1">
        <w:rPr>
          <w:rFonts w:ascii="Times New Roman" w:hAnsi="Times New Roman"/>
          <w:i/>
          <w:color w:val="000000" w:themeColor="text1"/>
          <w:sz w:val="26"/>
        </w:rPr>
        <w:t>2</w:t>
      </w:r>
      <w:r w:rsidR="0007729F">
        <w:rPr>
          <w:rFonts w:ascii="Times New Roman" w:hAnsi="Times New Roman"/>
          <w:i/>
          <w:color w:val="000000" w:themeColor="text1"/>
          <w:sz w:val="26"/>
        </w:rPr>
        <w:t>/10/2025</w:t>
      </w:r>
      <w:r w:rsidR="008C62F5">
        <w:rPr>
          <w:rFonts w:ascii="Times New Roman" w:hAnsi="Times New Roman"/>
          <w:i/>
          <w:color w:val="000000" w:themeColor="text1"/>
          <w:sz w:val="26"/>
        </w:rPr>
        <w:t xml:space="preserve"> của </w:t>
      </w:r>
      <w:r w:rsidR="00D65910">
        <w:rPr>
          <w:rFonts w:ascii="Times New Roman" w:hAnsi="Times New Roman"/>
          <w:i/>
          <w:color w:val="000000" w:themeColor="text1"/>
          <w:sz w:val="26"/>
        </w:rPr>
        <w:t xml:space="preserve">Công ty TNHH </w:t>
      </w:r>
      <w:r w:rsidR="009875A0">
        <w:rPr>
          <w:rFonts w:ascii="Times New Roman" w:hAnsi="Times New Roman"/>
          <w:i/>
          <w:color w:val="000000" w:themeColor="text1"/>
          <w:sz w:val="26"/>
        </w:rPr>
        <w:t>Dược mỹ phẩm Thanh Mộc Hương</w:t>
      </w:r>
      <w:r w:rsidR="00C20A7A">
        <w:rPr>
          <w:rFonts w:ascii="Times New Roman" w:hAnsi="Times New Roman"/>
          <w:i/>
          <w:color w:val="000000" w:themeColor="text1"/>
          <w:sz w:val="26"/>
        </w:rPr>
        <w:t xml:space="preserve"> </w:t>
      </w:r>
      <w:r w:rsidR="008C62F5">
        <w:rPr>
          <w:rFonts w:ascii="Times New Roman" w:hAnsi="Times New Roman"/>
          <w:i/>
          <w:color w:val="000000" w:themeColor="text1"/>
          <w:sz w:val="26"/>
        </w:rPr>
        <w:t>về việc</w:t>
      </w:r>
      <w:r w:rsidR="0007729F">
        <w:rPr>
          <w:rFonts w:ascii="Times New Roman" w:hAnsi="Times New Roman"/>
          <w:i/>
          <w:color w:val="000000" w:themeColor="text1"/>
          <w:sz w:val="26"/>
        </w:rPr>
        <w:t xml:space="preserve"> đề nghị</w:t>
      </w:r>
      <w:r w:rsidR="008C62F5">
        <w:rPr>
          <w:rFonts w:ascii="Times New Roman" w:hAnsi="Times New Roman"/>
          <w:i/>
          <w:color w:val="000000" w:themeColor="text1"/>
          <w:sz w:val="26"/>
        </w:rPr>
        <w:t xml:space="preserve"> </w:t>
      </w:r>
      <w:r w:rsidR="00707801">
        <w:rPr>
          <w:rFonts w:ascii="Times New Roman" w:hAnsi="Times New Roman"/>
          <w:i/>
          <w:color w:val="000000" w:themeColor="text1"/>
          <w:sz w:val="26"/>
        </w:rPr>
        <w:t>thu hồi</w:t>
      </w:r>
      <w:r w:rsidR="0007729F">
        <w:rPr>
          <w:rFonts w:ascii="Times New Roman" w:hAnsi="Times New Roman"/>
          <w:i/>
          <w:color w:val="000000" w:themeColor="text1"/>
          <w:sz w:val="26"/>
        </w:rPr>
        <w:t xml:space="preserve"> tự nguyện</w:t>
      </w:r>
      <w:r w:rsidR="008C62F5">
        <w:rPr>
          <w:rFonts w:ascii="Times New Roman" w:hAnsi="Times New Roman"/>
          <w:i/>
          <w:color w:val="000000" w:themeColor="text1"/>
          <w:sz w:val="26"/>
        </w:rPr>
        <w:t xml:space="preserve"> số</w:t>
      </w:r>
      <w:r w:rsidR="00FF00E1">
        <w:rPr>
          <w:rFonts w:ascii="Times New Roman" w:hAnsi="Times New Roman"/>
          <w:i/>
          <w:color w:val="000000" w:themeColor="text1"/>
          <w:sz w:val="26"/>
        </w:rPr>
        <w:t xml:space="preserve"> tiếp nhận </w:t>
      </w:r>
      <w:r w:rsidR="00D374EE">
        <w:rPr>
          <w:rFonts w:ascii="Times New Roman" w:hAnsi="Times New Roman"/>
          <w:i/>
          <w:color w:val="000000" w:themeColor="text1"/>
          <w:sz w:val="26"/>
        </w:rPr>
        <w:t>P</w:t>
      </w:r>
      <w:r w:rsidR="00FF00E1">
        <w:rPr>
          <w:rFonts w:ascii="Times New Roman" w:hAnsi="Times New Roman"/>
          <w:i/>
          <w:color w:val="000000" w:themeColor="text1"/>
          <w:sz w:val="26"/>
        </w:rPr>
        <w:t xml:space="preserve">hiếu công bố </w:t>
      </w:r>
      <w:r w:rsidR="00766AF5">
        <w:rPr>
          <w:rFonts w:ascii="Times New Roman" w:hAnsi="Times New Roman"/>
          <w:i/>
          <w:color w:val="000000" w:themeColor="text1"/>
          <w:sz w:val="26"/>
        </w:rPr>
        <w:t>sản phẩm</w:t>
      </w:r>
      <w:r w:rsidR="00707801">
        <w:rPr>
          <w:rFonts w:ascii="Times New Roman" w:hAnsi="Times New Roman"/>
          <w:i/>
          <w:color w:val="000000" w:themeColor="text1"/>
          <w:sz w:val="26"/>
        </w:rPr>
        <w:t xml:space="preserve"> mỹ phẩm</w:t>
      </w:r>
      <w:r w:rsidR="007B4627">
        <w:rPr>
          <w:rFonts w:ascii="Times New Roman" w:hAnsi="Times New Roman"/>
          <w:i/>
          <w:color w:val="000000" w:themeColor="text1"/>
          <w:sz w:val="26"/>
        </w:rPr>
        <w:t>;</w:t>
      </w:r>
    </w:p>
    <w:p w14:paraId="5C3E8F5A" w14:textId="77777777" w:rsidR="00323C1D" w:rsidRPr="00AA13D9" w:rsidRDefault="003D1DC0" w:rsidP="00825D50">
      <w:pPr>
        <w:spacing w:before="60" w:after="60"/>
        <w:ind w:firstLine="720"/>
        <w:jc w:val="both"/>
        <w:rPr>
          <w:rFonts w:ascii="Times New Roman" w:hAnsi="Times New Roman"/>
          <w:i/>
          <w:color w:val="000000" w:themeColor="text1"/>
          <w:sz w:val="26"/>
          <w:lang w:val="vi-VN"/>
        </w:rPr>
      </w:pPr>
      <w:r w:rsidRPr="00AA13D9">
        <w:rPr>
          <w:rFonts w:ascii="Times New Roman" w:hAnsi="Times New Roman"/>
          <w:i/>
          <w:color w:val="000000" w:themeColor="text1"/>
          <w:sz w:val="26"/>
          <w:lang w:val="vi-VN"/>
        </w:rPr>
        <w:t>Theo</w:t>
      </w:r>
      <w:r w:rsidR="00EF20D0" w:rsidRPr="00AA13D9">
        <w:rPr>
          <w:rFonts w:ascii="Times New Roman" w:hAnsi="Times New Roman"/>
          <w:i/>
          <w:color w:val="000000" w:themeColor="text1"/>
          <w:sz w:val="26"/>
          <w:lang w:val="vi-VN"/>
        </w:rPr>
        <w:t xml:space="preserve"> đề nghị của Trưởng phòng Nghiệp</w:t>
      </w:r>
      <w:r w:rsidR="00147E2F" w:rsidRPr="00AA13D9">
        <w:rPr>
          <w:rFonts w:ascii="Times New Roman" w:hAnsi="Times New Roman"/>
          <w:i/>
          <w:color w:val="000000" w:themeColor="text1"/>
          <w:sz w:val="26"/>
          <w:lang w:val="vi-VN"/>
        </w:rPr>
        <w:t xml:space="preserve"> vụ Dược.</w:t>
      </w:r>
    </w:p>
    <w:p w14:paraId="66A96313" w14:textId="77777777" w:rsidR="000523F1" w:rsidRPr="00AA13D9" w:rsidRDefault="000523F1" w:rsidP="00825D50">
      <w:pPr>
        <w:spacing w:before="60" w:after="60"/>
        <w:ind w:firstLine="720"/>
        <w:jc w:val="both"/>
        <w:rPr>
          <w:rFonts w:ascii="Times New Roman" w:hAnsi="Times New Roman"/>
          <w:i/>
          <w:color w:val="000000" w:themeColor="text1"/>
          <w:sz w:val="12"/>
          <w:szCs w:val="14"/>
          <w:lang w:val="vi-VN"/>
        </w:rPr>
      </w:pPr>
    </w:p>
    <w:p w14:paraId="670E56DF" w14:textId="77777777" w:rsidR="00D900EF" w:rsidRPr="00AA13D9" w:rsidRDefault="00FC4BE3" w:rsidP="00400CE5">
      <w:pPr>
        <w:spacing w:before="120"/>
        <w:ind w:firstLine="720"/>
        <w:jc w:val="both"/>
        <w:rPr>
          <w:rFonts w:ascii="Times New Roman" w:hAnsi="Times New Roman"/>
          <w:b/>
          <w:sz w:val="26"/>
          <w:lang w:val="vi-VN"/>
        </w:rPr>
      </w:pPr>
      <w:r w:rsidRPr="00AA13D9">
        <w:rPr>
          <w:rFonts w:ascii="Times New Roman" w:hAnsi="Times New Roman"/>
          <w:b/>
          <w:sz w:val="26"/>
          <w:lang w:val="vi-VN"/>
        </w:rPr>
        <w:t xml:space="preserve">                                         QUYẾT ĐỊNH:</w:t>
      </w:r>
    </w:p>
    <w:p w14:paraId="2C27876C" w14:textId="77777777" w:rsidR="00FC4BE3" w:rsidRPr="00AA13D9" w:rsidRDefault="00FC4BE3" w:rsidP="00AC4FF8">
      <w:pPr>
        <w:spacing w:before="120"/>
        <w:jc w:val="both"/>
        <w:rPr>
          <w:rFonts w:ascii="Times New Roman" w:hAnsi="Times New Roman"/>
          <w:b/>
          <w:sz w:val="8"/>
          <w:lang w:val="vi-VN"/>
        </w:rPr>
      </w:pPr>
    </w:p>
    <w:p w14:paraId="421EBFAE" w14:textId="7CAFD9EA" w:rsidR="00E222D5" w:rsidRPr="00270380" w:rsidRDefault="00E222D5" w:rsidP="000523F1">
      <w:pPr>
        <w:widowControl w:val="0"/>
        <w:spacing w:after="120"/>
        <w:ind w:firstLine="720"/>
        <w:jc w:val="both"/>
        <w:rPr>
          <w:rFonts w:ascii="Times New Roman" w:hAnsi="Times New Roman"/>
          <w:spacing w:val="-4"/>
          <w:sz w:val="26"/>
          <w:lang w:val="vi-VN"/>
        </w:rPr>
      </w:pPr>
      <w:r w:rsidRPr="00AA13D9">
        <w:rPr>
          <w:rFonts w:ascii="Times New Roman" w:hAnsi="Times New Roman"/>
          <w:b/>
          <w:spacing w:val="-4"/>
          <w:sz w:val="26"/>
          <w:lang w:val="vi-VN"/>
        </w:rPr>
        <w:t>Điều 1</w:t>
      </w:r>
      <w:r w:rsidRPr="00AA13D9">
        <w:rPr>
          <w:rFonts w:ascii="Times New Roman" w:hAnsi="Times New Roman"/>
          <w:spacing w:val="-4"/>
          <w:sz w:val="26"/>
          <w:lang w:val="vi-VN"/>
        </w:rPr>
        <w:t xml:space="preserve">. Thu hồi số tiếp nhận Phiếu công bố sản phẩm mỹ phẩm </w:t>
      </w:r>
      <w:r w:rsidR="00E5117F" w:rsidRPr="00AA13D9">
        <w:rPr>
          <w:rFonts w:ascii="Times New Roman" w:hAnsi="Times New Roman"/>
          <w:spacing w:val="-4"/>
          <w:sz w:val="26"/>
          <w:lang w:val="vi-VN"/>
        </w:rPr>
        <w:t>do</w:t>
      </w:r>
      <w:r w:rsidRPr="00AA13D9">
        <w:rPr>
          <w:rFonts w:ascii="Times New Roman" w:hAnsi="Times New Roman"/>
          <w:spacing w:val="-4"/>
          <w:sz w:val="26"/>
          <w:lang w:val="vi-VN"/>
        </w:rPr>
        <w:t xml:space="preserve"> </w:t>
      </w:r>
      <w:r w:rsidR="00707801" w:rsidRPr="00707801">
        <w:rPr>
          <w:rFonts w:ascii="Times New Roman" w:hAnsi="Times New Roman"/>
          <w:spacing w:val="-4"/>
          <w:sz w:val="26"/>
          <w:lang w:val="vi-VN"/>
        </w:rPr>
        <w:t xml:space="preserve">Sở Y tế tỉnh </w:t>
      </w:r>
      <w:r w:rsidR="0007729F" w:rsidRPr="0007729F">
        <w:rPr>
          <w:rFonts w:ascii="Times New Roman" w:hAnsi="Times New Roman"/>
          <w:spacing w:val="-4"/>
          <w:sz w:val="26"/>
          <w:lang w:val="vi-VN"/>
        </w:rPr>
        <w:t>Phú Thọ</w:t>
      </w:r>
      <w:r w:rsidR="00E5117F" w:rsidRPr="00AA13D9">
        <w:rPr>
          <w:rFonts w:ascii="Times New Roman" w:hAnsi="Times New Roman"/>
          <w:spacing w:val="-4"/>
          <w:sz w:val="26"/>
          <w:lang w:val="vi-VN"/>
        </w:rPr>
        <w:t xml:space="preserve"> </w:t>
      </w:r>
      <w:r w:rsidRPr="00AA13D9">
        <w:rPr>
          <w:rFonts w:ascii="Times New Roman" w:hAnsi="Times New Roman"/>
          <w:spacing w:val="-4"/>
          <w:sz w:val="26"/>
          <w:lang w:val="vi-VN"/>
        </w:rPr>
        <w:t>cấp</w:t>
      </w:r>
      <w:r w:rsidRPr="00270380">
        <w:rPr>
          <w:rFonts w:ascii="Times New Roman" w:hAnsi="Times New Roman"/>
          <w:spacing w:val="-4"/>
          <w:sz w:val="26"/>
          <w:lang w:val="vi-VN"/>
        </w:rPr>
        <w:t xml:space="preserve"> đối với </w:t>
      </w:r>
      <w:r w:rsidRPr="00AA13D9">
        <w:rPr>
          <w:rFonts w:ascii="Times New Roman" w:hAnsi="Times New Roman"/>
          <w:spacing w:val="-4"/>
          <w:sz w:val="26"/>
          <w:lang w:val="vi-VN"/>
        </w:rPr>
        <w:t>0</w:t>
      </w:r>
      <w:r w:rsidR="0095793D" w:rsidRPr="0095793D">
        <w:rPr>
          <w:rFonts w:ascii="Times New Roman" w:hAnsi="Times New Roman"/>
          <w:spacing w:val="-4"/>
          <w:sz w:val="26"/>
          <w:lang w:val="vi-VN"/>
        </w:rPr>
        <w:t>1</w:t>
      </w:r>
      <w:r w:rsidRPr="00AA13D9">
        <w:rPr>
          <w:rFonts w:ascii="Times New Roman" w:hAnsi="Times New Roman"/>
          <w:spacing w:val="-4"/>
          <w:sz w:val="26"/>
          <w:lang w:val="vi-VN"/>
        </w:rPr>
        <w:t xml:space="preserve"> </w:t>
      </w:r>
      <w:r w:rsidRPr="00270380">
        <w:rPr>
          <w:rFonts w:ascii="Times New Roman" w:hAnsi="Times New Roman"/>
          <w:spacing w:val="-4"/>
          <w:sz w:val="26"/>
          <w:lang w:val="vi-VN"/>
        </w:rPr>
        <w:t xml:space="preserve">sản phẩm mỹ phẩm </w:t>
      </w:r>
      <w:r w:rsidRPr="00AA13D9">
        <w:rPr>
          <w:rFonts w:ascii="Times New Roman" w:hAnsi="Times New Roman"/>
          <w:spacing w:val="-4"/>
          <w:sz w:val="26"/>
          <w:lang w:val="vi-VN"/>
        </w:rPr>
        <w:t>(</w:t>
      </w:r>
      <w:r w:rsidR="00330498" w:rsidRPr="00AA13D9">
        <w:rPr>
          <w:rFonts w:ascii="Times New Roman" w:hAnsi="Times New Roman"/>
          <w:spacing w:val="-4"/>
          <w:sz w:val="26"/>
          <w:lang w:val="vi-VN"/>
        </w:rPr>
        <w:t xml:space="preserve">danh sách </w:t>
      </w:r>
      <w:r w:rsidRPr="00AA13D9">
        <w:rPr>
          <w:rFonts w:ascii="Times New Roman" w:hAnsi="Times New Roman"/>
          <w:spacing w:val="-4"/>
          <w:sz w:val="26"/>
          <w:lang w:val="vi-VN"/>
        </w:rPr>
        <w:t xml:space="preserve">chi tiết </w:t>
      </w:r>
      <w:r w:rsidRPr="00270380">
        <w:rPr>
          <w:rFonts w:ascii="Times New Roman" w:hAnsi="Times New Roman"/>
          <w:spacing w:val="-4"/>
          <w:sz w:val="26"/>
          <w:lang w:val="vi-VN"/>
        </w:rPr>
        <w:t>đính kèm Quyết định</w:t>
      </w:r>
      <w:r w:rsidRPr="00AA13D9">
        <w:rPr>
          <w:rFonts w:ascii="Times New Roman" w:hAnsi="Times New Roman"/>
          <w:spacing w:val="-4"/>
          <w:sz w:val="26"/>
          <w:lang w:val="vi-VN"/>
        </w:rPr>
        <w:t>)</w:t>
      </w:r>
      <w:r w:rsidRPr="00270380">
        <w:rPr>
          <w:rFonts w:ascii="Times New Roman" w:hAnsi="Times New Roman"/>
          <w:spacing w:val="-4"/>
          <w:sz w:val="26"/>
          <w:lang w:val="vi-VN"/>
        </w:rPr>
        <w:t>.</w:t>
      </w:r>
    </w:p>
    <w:p w14:paraId="0FF05E60" w14:textId="179292EC" w:rsidR="00E222D5" w:rsidRPr="008C62F5" w:rsidRDefault="00E222D5" w:rsidP="00EE0F93">
      <w:pPr>
        <w:widowControl w:val="0"/>
        <w:spacing w:after="120"/>
        <w:ind w:firstLine="720"/>
        <w:jc w:val="both"/>
        <w:rPr>
          <w:rFonts w:ascii="Times New Roman" w:hAnsi="Times New Roman"/>
          <w:sz w:val="26"/>
          <w:lang w:val="vi-VN"/>
        </w:rPr>
      </w:pPr>
      <w:r w:rsidRPr="00AA13D9">
        <w:rPr>
          <w:rFonts w:ascii="Times New Roman" w:hAnsi="Times New Roman"/>
          <w:sz w:val="26"/>
          <w:lang w:val="vi-VN"/>
        </w:rPr>
        <w:t>Lý do thu hồi:</w:t>
      </w:r>
      <w:r w:rsidR="00EE0F93" w:rsidRPr="00AA13D9">
        <w:rPr>
          <w:rFonts w:ascii="Times New Roman" w:hAnsi="Times New Roman"/>
          <w:sz w:val="26"/>
          <w:lang w:val="vi-VN"/>
        </w:rPr>
        <w:t xml:space="preserve"> </w:t>
      </w:r>
      <w:r w:rsidR="00D01286" w:rsidRPr="00D01286">
        <w:rPr>
          <w:rFonts w:ascii="Times New Roman" w:hAnsi="Times New Roman"/>
          <w:sz w:val="26"/>
          <w:lang w:val="vi-VN"/>
        </w:rPr>
        <w:t>Công ty đề nghị thu hồi tự nguyện số tiếp nhận Phiếu công bố sản phẩm mỹ phẩm</w:t>
      </w:r>
      <w:r w:rsidR="008C62F5" w:rsidRPr="008C62F5">
        <w:rPr>
          <w:rFonts w:ascii="Times New Roman" w:hAnsi="Times New Roman"/>
          <w:sz w:val="26"/>
          <w:lang w:val="vi-VN"/>
        </w:rPr>
        <w:t>.</w:t>
      </w:r>
    </w:p>
    <w:p w14:paraId="6C0A3639" w14:textId="77777777" w:rsidR="00FC4BE3" w:rsidRPr="00AA13D9" w:rsidRDefault="00651670" w:rsidP="000523F1">
      <w:pPr>
        <w:widowControl w:val="0"/>
        <w:spacing w:after="120"/>
        <w:ind w:firstLine="720"/>
        <w:jc w:val="both"/>
        <w:rPr>
          <w:rFonts w:ascii="Times New Roman" w:hAnsi="Times New Roman"/>
          <w:sz w:val="26"/>
          <w:lang w:val="vi-VN"/>
        </w:rPr>
      </w:pPr>
      <w:r w:rsidRPr="00AA13D9">
        <w:rPr>
          <w:rFonts w:ascii="Times New Roman" w:hAnsi="Times New Roman" w:hint="eastAsia"/>
          <w:b/>
          <w:sz w:val="26"/>
          <w:lang w:val="vi-VN"/>
        </w:rPr>
        <w:t>Đ</w:t>
      </w:r>
      <w:r w:rsidRPr="00AA13D9">
        <w:rPr>
          <w:rFonts w:ascii="Times New Roman" w:hAnsi="Times New Roman"/>
          <w:b/>
          <w:sz w:val="26"/>
          <w:lang w:val="vi-VN"/>
        </w:rPr>
        <w:t>iều 2.</w:t>
      </w:r>
      <w:r w:rsidRPr="00AA13D9">
        <w:rPr>
          <w:rFonts w:ascii="Times New Roman" w:hAnsi="Times New Roman"/>
          <w:sz w:val="26"/>
          <w:lang w:val="vi-VN"/>
        </w:rPr>
        <w:t xml:space="preserve"> </w:t>
      </w:r>
      <w:r w:rsidR="00291AC7" w:rsidRPr="00AA13D9">
        <w:rPr>
          <w:rFonts w:ascii="Times New Roman" w:hAnsi="Times New Roman"/>
          <w:sz w:val="26"/>
          <w:lang w:val="vi-VN"/>
        </w:rPr>
        <w:t xml:space="preserve">Quyết định này có </w:t>
      </w:r>
      <w:r w:rsidR="00323C1D" w:rsidRPr="00AA13D9">
        <w:rPr>
          <w:rFonts w:ascii="Times New Roman" w:hAnsi="Times New Roman"/>
          <w:sz w:val="26"/>
          <w:lang w:val="vi-VN"/>
        </w:rPr>
        <w:t>hiệu lực kể từ ngày ký ban hành.</w:t>
      </w:r>
    </w:p>
    <w:p w14:paraId="5ECF2A2E" w14:textId="24B71231" w:rsidR="00827457" w:rsidRPr="00AA13D9" w:rsidRDefault="00FC4BE3" w:rsidP="000523F1">
      <w:pPr>
        <w:spacing w:after="120"/>
        <w:ind w:firstLine="720"/>
        <w:jc w:val="both"/>
        <w:rPr>
          <w:rFonts w:ascii="Times New Roman" w:hAnsi="Times New Roman"/>
          <w:spacing w:val="-2"/>
          <w:position w:val="2"/>
          <w:sz w:val="26"/>
          <w:lang w:val="vi-VN"/>
        </w:rPr>
      </w:pPr>
      <w:r w:rsidRPr="00AA13D9">
        <w:rPr>
          <w:rFonts w:ascii="Times New Roman" w:hAnsi="Times New Roman"/>
          <w:b/>
          <w:sz w:val="26"/>
          <w:lang w:val="vi-VN"/>
        </w:rPr>
        <w:t>Điều 3</w:t>
      </w:r>
      <w:r w:rsidRPr="00AA13D9">
        <w:rPr>
          <w:rFonts w:ascii="Times New Roman" w:hAnsi="Times New Roman"/>
          <w:sz w:val="26"/>
          <w:lang w:val="vi-VN"/>
        </w:rPr>
        <w:t xml:space="preserve">. </w:t>
      </w:r>
      <w:r w:rsidR="00A651B6" w:rsidRPr="00AA13D9">
        <w:rPr>
          <w:rFonts w:ascii="Times New Roman" w:hAnsi="Times New Roman"/>
          <w:spacing w:val="-2"/>
          <w:position w:val="2"/>
          <w:sz w:val="26"/>
          <w:lang w:val="vi-VN"/>
        </w:rPr>
        <w:t>Chánh Văn phòng Sở, c</w:t>
      </w:r>
      <w:r w:rsidR="000E208D" w:rsidRPr="00AA13D9">
        <w:rPr>
          <w:rFonts w:ascii="Times New Roman" w:hAnsi="Times New Roman"/>
          <w:spacing w:val="-2"/>
          <w:position w:val="2"/>
          <w:sz w:val="26"/>
          <w:lang w:val="vi-VN"/>
        </w:rPr>
        <w:t>ác Ông (B</w:t>
      </w:r>
      <w:r w:rsidR="00C70965" w:rsidRPr="00AA13D9">
        <w:rPr>
          <w:rFonts w:ascii="Times New Roman" w:hAnsi="Times New Roman"/>
          <w:spacing w:val="-2"/>
          <w:position w:val="2"/>
          <w:sz w:val="26"/>
          <w:lang w:val="vi-VN"/>
        </w:rPr>
        <w:t>à)</w:t>
      </w:r>
      <w:r w:rsidR="003E4EE7" w:rsidRPr="00AA13D9">
        <w:rPr>
          <w:rFonts w:ascii="Times New Roman" w:hAnsi="Times New Roman"/>
          <w:spacing w:val="-2"/>
          <w:position w:val="2"/>
          <w:sz w:val="26"/>
          <w:lang w:val="vi-VN"/>
        </w:rPr>
        <w:t xml:space="preserve"> Trưởng các phòng thuộc Sở Y tế</w:t>
      </w:r>
      <w:r w:rsidR="00C70965" w:rsidRPr="00AA13D9">
        <w:rPr>
          <w:rFonts w:ascii="Times New Roman" w:hAnsi="Times New Roman"/>
          <w:spacing w:val="-2"/>
          <w:position w:val="2"/>
          <w:sz w:val="26"/>
          <w:lang w:val="vi-VN"/>
        </w:rPr>
        <w:t>,</w:t>
      </w:r>
      <w:r w:rsidR="0034563A" w:rsidRPr="0034563A">
        <w:rPr>
          <w:rFonts w:ascii="Times New Roman" w:hAnsi="Times New Roman"/>
          <w:spacing w:val="-2"/>
          <w:position w:val="2"/>
          <w:sz w:val="26"/>
          <w:lang w:val="vi-VN"/>
        </w:rPr>
        <w:t xml:space="preserve"> </w:t>
      </w:r>
      <w:r w:rsidR="009875A0" w:rsidRPr="009875A0">
        <w:rPr>
          <w:rFonts w:ascii="Times New Roman" w:hAnsi="Times New Roman"/>
          <w:spacing w:val="-2"/>
          <w:position w:val="2"/>
          <w:sz w:val="26"/>
          <w:lang w:val="vi-VN"/>
        </w:rPr>
        <w:t xml:space="preserve">Tổng </w:t>
      </w:r>
      <w:r w:rsidR="003A0B95" w:rsidRPr="003A0B95">
        <w:rPr>
          <w:rFonts w:ascii="Times New Roman" w:hAnsi="Times New Roman"/>
          <w:sz w:val="26"/>
          <w:lang w:val="vi-VN"/>
        </w:rPr>
        <w:t>G</w:t>
      </w:r>
      <w:r w:rsidR="00543430" w:rsidRPr="00AA13D9">
        <w:rPr>
          <w:rFonts w:ascii="Times New Roman" w:hAnsi="Times New Roman"/>
          <w:sz w:val="26"/>
          <w:lang w:val="vi-VN"/>
        </w:rPr>
        <w:t>iám đốc</w:t>
      </w:r>
      <w:r w:rsidR="00F51192" w:rsidRPr="00AA13D9">
        <w:rPr>
          <w:rFonts w:ascii="Times New Roman" w:hAnsi="Times New Roman"/>
          <w:spacing w:val="-2"/>
          <w:position w:val="2"/>
          <w:sz w:val="26"/>
          <w:lang w:val="vi-VN"/>
        </w:rPr>
        <w:t xml:space="preserve"> </w:t>
      </w:r>
      <w:r w:rsidR="00D65910">
        <w:rPr>
          <w:rFonts w:ascii="Times New Roman" w:hAnsi="Times New Roman"/>
          <w:spacing w:val="-2"/>
          <w:position w:val="2"/>
          <w:sz w:val="26"/>
          <w:lang w:val="vi-VN"/>
        </w:rPr>
        <w:t xml:space="preserve">Công ty TNHH </w:t>
      </w:r>
      <w:r w:rsidR="009875A0">
        <w:rPr>
          <w:rFonts w:ascii="Times New Roman" w:hAnsi="Times New Roman"/>
          <w:spacing w:val="-2"/>
          <w:position w:val="2"/>
          <w:sz w:val="26"/>
          <w:lang w:val="vi-VN"/>
        </w:rPr>
        <w:t>Dược mỹ phẩm Thanh Mộc Hương</w:t>
      </w:r>
      <w:r w:rsidR="0007729F" w:rsidRPr="0007729F">
        <w:rPr>
          <w:rFonts w:ascii="Times New Roman" w:hAnsi="Times New Roman"/>
          <w:spacing w:val="-2"/>
          <w:position w:val="2"/>
          <w:sz w:val="26"/>
          <w:lang w:val="vi-VN"/>
        </w:rPr>
        <w:t>,</w:t>
      </w:r>
      <w:r w:rsidR="009A1CF1" w:rsidRPr="009A1CF1">
        <w:rPr>
          <w:rFonts w:ascii="Times New Roman" w:hAnsi="Times New Roman"/>
          <w:spacing w:val="-2"/>
          <w:position w:val="2"/>
          <w:sz w:val="26"/>
          <w:lang w:val="vi-VN"/>
        </w:rPr>
        <w:t xml:space="preserve"> Giám đốc Công ty Cổ phần Dược mỹ phẩm Tân Vạn Xuân,</w:t>
      </w:r>
      <w:r w:rsidR="007E7D27" w:rsidRPr="00AA13D9">
        <w:rPr>
          <w:rFonts w:ascii="Times New Roman" w:hAnsi="Times New Roman"/>
          <w:spacing w:val="-2"/>
          <w:position w:val="2"/>
          <w:sz w:val="26"/>
          <w:lang w:val="vi-VN"/>
        </w:rPr>
        <w:t xml:space="preserve"> T</w:t>
      </w:r>
      <w:r w:rsidR="00BC65BC" w:rsidRPr="00AA13D9">
        <w:rPr>
          <w:rFonts w:ascii="Times New Roman" w:hAnsi="Times New Roman"/>
          <w:spacing w:val="-2"/>
          <w:position w:val="2"/>
          <w:sz w:val="26"/>
          <w:lang w:val="vi-VN"/>
        </w:rPr>
        <w:t xml:space="preserve">hủ trưởng các đơn vị liên quan </w:t>
      </w:r>
      <w:r w:rsidRPr="00AA13D9">
        <w:rPr>
          <w:rFonts w:ascii="Times New Roman" w:hAnsi="Times New Roman"/>
          <w:spacing w:val="-2"/>
          <w:position w:val="2"/>
          <w:sz w:val="26"/>
          <w:lang w:val="vi-VN"/>
        </w:rPr>
        <w:t>căn cứ Quyết định thực hiện.</w:t>
      </w:r>
      <w:r w:rsidR="00B60800" w:rsidRPr="00AA13D9">
        <w:rPr>
          <w:rFonts w:ascii="Times New Roman" w:hAnsi="Times New Roman"/>
          <w:spacing w:val="-2"/>
          <w:position w:val="2"/>
          <w:sz w:val="26"/>
          <w:lang w:val="vi-VN"/>
        </w:rPr>
        <w:t>/.</w:t>
      </w:r>
    </w:p>
    <w:p w14:paraId="51810D79" w14:textId="77777777" w:rsidR="008F45AB" w:rsidRPr="00AA13D9" w:rsidRDefault="008F45AB" w:rsidP="000523F1">
      <w:pPr>
        <w:spacing w:after="120"/>
        <w:jc w:val="both"/>
        <w:rPr>
          <w:rFonts w:ascii="Times New Roman" w:hAnsi="Times New Roman"/>
          <w:sz w:val="2"/>
          <w:szCs w:val="2"/>
          <w:lang w:val="vi-VN"/>
        </w:rPr>
        <w:sectPr w:rsidR="008F45AB" w:rsidRPr="00AA13D9" w:rsidSect="00F672A4">
          <w:pgSz w:w="11907" w:h="16840" w:code="9"/>
          <w:pgMar w:top="1134" w:right="1134" w:bottom="709" w:left="1701" w:header="680" w:footer="567" w:gutter="0"/>
          <w:cols w:space="720"/>
          <w:docGrid w:linePitch="381"/>
        </w:sectPr>
      </w:pPr>
    </w:p>
    <w:tbl>
      <w:tblPr>
        <w:tblpPr w:leftFromText="180" w:rightFromText="180" w:vertAnchor="text" w:horzAnchor="margin" w:tblpY="212"/>
        <w:tblW w:w="9322" w:type="dxa"/>
        <w:tblLook w:val="01E0" w:firstRow="1" w:lastRow="1" w:firstColumn="1" w:lastColumn="1" w:noHBand="0" w:noVBand="0"/>
      </w:tblPr>
      <w:tblGrid>
        <w:gridCol w:w="4680"/>
        <w:gridCol w:w="4642"/>
      </w:tblGrid>
      <w:tr w:rsidR="00827457" w:rsidRPr="001C6D36" w14:paraId="10D79D5C" w14:textId="77777777" w:rsidTr="00DB469D">
        <w:trPr>
          <w:trHeight w:val="2333"/>
        </w:trPr>
        <w:tc>
          <w:tcPr>
            <w:tcW w:w="4680" w:type="dxa"/>
          </w:tcPr>
          <w:p w14:paraId="4C92221E" w14:textId="3783AC98" w:rsidR="00827457" w:rsidRPr="00AA13D9" w:rsidRDefault="00827457" w:rsidP="008203CE">
            <w:pPr>
              <w:jc w:val="both"/>
              <w:rPr>
                <w:rFonts w:ascii="Times New Roman" w:hAnsi="Times New Roman"/>
                <w:sz w:val="2"/>
                <w:szCs w:val="2"/>
                <w:lang w:val="vi-VN"/>
              </w:rPr>
            </w:pPr>
          </w:p>
          <w:p w14:paraId="1D33B8F5" w14:textId="77777777" w:rsidR="00827457" w:rsidRPr="00AA13D9" w:rsidRDefault="00827457" w:rsidP="008203CE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AA13D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AA13D9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44B6399" w14:textId="77777777" w:rsidR="00827457" w:rsidRPr="00AA13D9" w:rsidRDefault="00827457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- Như điều 3;</w:t>
            </w:r>
          </w:p>
          <w:p w14:paraId="3B38C132" w14:textId="77777777" w:rsidR="00F53370" w:rsidRPr="00AA13D9" w:rsidRDefault="00F53370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- Cục Quản lý Dược</w:t>
            </w:r>
            <w:r w:rsidR="00B97E42"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(để b/c)</w:t>
            </w: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0B586220" w14:textId="77777777" w:rsidR="003005BB" w:rsidRPr="00AA13D9" w:rsidRDefault="003005BB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- Sở Y tế các tỉnh, thành phố</w:t>
            </w:r>
            <w:r w:rsidR="00141CDF"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(để p/h)</w:t>
            </w: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4AFF6EDD" w14:textId="77777777" w:rsidR="00675677" w:rsidRPr="00AA13D9" w:rsidRDefault="00827457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946696"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675677" w:rsidRPr="00AA13D9">
              <w:rPr>
                <w:rFonts w:ascii="Times New Roman" w:hAnsi="Times New Roman"/>
                <w:sz w:val="22"/>
                <w:szCs w:val="22"/>
                <w:lang w:val="vi-VN"/>
              </w:rPr>
              <w:t>Các Sở, ngành của tỉnh: Công an,</w:t>
            </w:r>
          </w:p>
          <w:p w14:paraId="206F4EDA" w14:textId="5996CDEC" w:rsidR="00675677" w:rsidRPr="00AA13D9" w:rsidRDefault="00675677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Công thương, Tài chính;</w:t>
            </w:r>
          </w:p>
          <w:p w14:paraId="48AB9AF9" w14:textId="7A651972" w:rsidR="00395A7D" w:rsidRPr="00AA13D9" w:rsidRDefault="00395A7D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- G</w:t>
            </w:r>
            <w:r w:rsidRPr="00AA13D9">
              <w:rPr>
                <w:rFonts w:ascii="Times New Roman" w:hAnsi="Times New Roman" w:hint="eastAsia"/>
                <w:sz w:val="22"/>
                <w:szCs w:val="22"/>
                <w:lang w:val="vi-VN"/>
              </w:rPr>
              <w:t>Đ</w:t>
            </w: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và các PG</w:t>
            </w:r>
            <w:r w:rsidRPr="00AA13D9">
              <w:rPr>
                <w:rFonts w:ascii="Times New Roman" w:hAnsi="Times New Roman" w:hint="eastAsia"/>
                <w:sz w:val="22"/>
                <w:szCs w:val="22"/>
                <w:lang w:val="vi-VN"/>
              </w:rPr>
              <w:t>Đ</w:t>
            </w: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Sở;</w:t>
            </w:r>
          </w:p>
          <w:p w14:paraId="67045985" w14:textId="6C10EF2A" w:rsidR="00787A16" w:rsidRPr="00AA13D9" w:rsidRDefault="00BC65BC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="00787A16"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UBND </w:t>
            </w:r>
            <w:r w:rsidR="00A05ADB" w:rsidRPr="009860F5">
              <w:rPr>
                <w:rFonts w:ascii="Times New Roman" w:hAnsi="Times New Roman"/>
                <w:sz w:val="22"/>
                <w:szCs w:val="22"/>
                <w:lang w:val="vi-VN"/>
              </w:rPr>
              <w:t>các phường, xã</w:t>
            </w:r>
            <w:r w:rsidR="00787A16" w:rsidRPr="00AA13D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57312682" w14:textId="77777777" w:rsidR="00BC65BC" w:rsidRPr="00AA13D9" w:rsidRDefault="00D94544" w:rsidP="007278A9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- Trung tâm Kiểm nghiệm tỉnh;</w:t>
            </w:r>
          </w:p>
          <w:p w14:paraId="139F1E6C" w14:textId="0595C193" w:rsidR="00E75B12" w:rsidRPr="003E4EE7" w:rsidRDefault="00E75B12" w:rsidP="008203CE">
            <w:pPr>
              <w:jc w:val="both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A13D9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3E4EE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- </w:t>
            </w:r>
            <w:r w:rsidR="006D1A47">
              <w:rPr>
                <w:rFonts w:ascii="Times New Roman" w:hAnsi="Times New Roman"/>
                <w:sz w:val="22"/>
                <w:szCs w:val="22"/>
                <w:lang w:val="fr-FR"/>
              </w:rPr>
              <w:t>Cổng thông tin điện tử của</w:t>
            </w:r>
            <w:r w:rsidRPr="003E4EE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Sở Y tế;</w:t>
            </w:r>
          </w:p>
          <w:p w14:paraId="5A5EDCDD" w14:textId="77777777" w:rsidR="00827457" w:rsidRPr="0028606B" w:rsidRDefault="00BC65BC" w:rsidP="008203CE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E4EE7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="00827457" w:rsidRPr="003E4EE7">
              <w:rPr>
                <w:rFonts w:ascii="Times New Roman" w:hAnsi="Times New Roman"/>
                <w:sz w:val="22"/>
                <w:szCs w:val="22"/>
                <w:lang w:val="fr-FR"/>
              </w:rPr>
              <w:t>- Lưu: VT, NVD.</w:t>
            </w:r>
            <w:r w:rsidR="00827457" w:rsidRPr="003E4EE7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 xml:space="preserve">      </w:t>
            </w:r>
          </w:p>
        </w:tc>
        <w:tc>
          <w:tcPr>
            <w:tcW w:w="4642" w:type="dxa"/>
          </w:tcPr>
          <w:p w14:paraId="044BFD01" w14:textId="77777777" w:rsidR="00827457" w:rsidRPr="008203CE" w:rsidRDefault="00827457" w:rsidP="008203CE">
            <w:pPr>
              <w:jc w:val="center"/>
              <w:rPr>
                <w:rFonts w:ascii="Times New Roman" w:hAnsi="Times New Roman"/>
                <w:b/>
                <w:sz w:val="2"/>
                <w:szCs w:val="2"/>
                <w:lang w:val="fr-FR"/>
              </w:rPr>
            </w:pPr>
          </w:p>
          <w:p w14:paraId="7235C65C" w14:textId="16D13BBB" w:rsidR="00827457" w:rsidRDefault="008377DF" w:rsidP="001F4541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KT.</w:t>
            </w:r>
            <w:r w:rsidR="00AA13D9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r w:rsidR="00827457" w:rsidRPr="001F4541">
              <w:rPr>
                <w:rFonts w:ascii="Times New Roman" w:hAnsi="Times New Roman"/>
                <w:b/>
                <w:sz w:val="26"/>
                <w:lang w:val="fr-FR"/>
              </w:rPr>
              <w:t>GIÁM ĐỐC</w:t>
            </w:r>
          </w:p>
          <w:p w14:paraId="14079DB4" w14:textId="77777777" w:rsidR="008377DF" w:rsidRDefault="008377DF" w:rsidP="001F4541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r>
              <w:rPr>
                <w:rFonts w:ascii="Times New Roman" w:hAnsi="Times New Roman"/>
                <w:b/>
                <w:sz w:val="26"/>
                <w:lang w:val="fr-FR"/>
              </w:rPr>
              <w:t>PHÓ GIÁM ĐỐC</w:t>
            </w:r>
          </w:p>
          <w:p w14:paraId="0339B39F" w14:textId="77777777" w:rsidR="00DB469D" w:rsidRPr="001F4541" w:rsidRDefault="00DB469D" w:rsidP="001F4541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</w:p>
          <w:p w14:paraId="57AC9B33" w14:textId="77777777" w:rsidR="00170D76" w:rsidRDefault="00170D76" w:rsidP="001C6D36">
            <w:pPr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</w:p>
          <w:p w14:paraId="676BE9DB" w14:textId="77777777" w:rsidR="00825D50" w:rsidRDefault="00825D50" w:rsidP="00825D50">
            <w:pPr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</w:p>
          <w:p w14:paraId="0B6808B0" w14:textId="77777777" w:rsidR="00F66A5D" w:rsidRDefault="00F66A5D" w:rsidP="00825D50">
            <w:pPr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</w:p>
          <w:p w14:paraId="7F49A817" w14:textId="77777777" w:rsidR="00F66A5D" w:rsidRPr="001F4541" w:rsidRDefault="00F66A5D" w:rsidP="00825D50">
            <w:pPr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</w:p>
          <w:p w14:paraId="31F7562B" w14:textId="77777777" w:rsidR="00827457" w:rsidRDefault="00827457" w:rsidP="001F4541">
            <w:pPr>
              <w:jc w:val="center"/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</w:p>
          <w:p w14:paraId="78B180C4" w14:textId="77777777" w:rsidR="00400CE5" w:rsidRPr="001F4541" w:rsidRDefault="00400CE5" w:rsidP="001F4541">
            <w:pPr>
              <w:jc w:val="center"/>
              <w:rPr>
                <w:rFonts w:ascii="Times New Roman" w:hAnsi="Times New Roman"/>
                <w:b/>
                <w:bCs/>
                <w:sz w:val="26"/>
                <w:lang w:val="fr-FR"/>
              </w:rPr>
            </w:pPr>
          </w:p>
          <w:p w14:paraId="4CA5D48A" w14:textId="148A7C6D" w:rsidR="00827457" w:rsidRPr="0007729F" w:rsidRDefault="00015A8C" w:rsidP="001F454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Đào Quốc Việt</w:t>
            </w:r>
          </w:p>
        </w:tc>
      </w:tr>
    </w:tbl>
    <w:p w14:paraId="79F42EB0" w14:textId="77777777" w:rsidR="008F33B6" w:rsidRDefault="008F33B6" w:rsidP="00381AD7">
      <w:pPr>
        <w:jc w:val="center"/>
        <w:rPr>
          <w:rFonts w:ascii="Times New Roman" w:hAnsi="Times New Roman"/>
          <w:b/>
          <w:sz w:val="26"/>
          <w:szCs w:val="26"/>
        </w:rPr>
        <w:sectPr w:rsidR="008F33B6" w:rsidSect="008F45AB">
          <w:type w:val="continuous"/>
          <w:pgSz w:w="11907" w:h="16840" w:code="9"/>
          <w:pgMar w:top="1134" w:right="1134" w:bottom="1021" w:left="1701" w:header="680" w:footer="567" w:gutter="0"/>
          <w:cols w:space="720"/>
          <w:docGrid w:linePitch="381"/>
        </w:sectPr>
      </w:pPr>
    </w:p>
    <w:p w14:paraId="3ABC8320" w14:textId="78DEDECD" w:rsidR="00E1131D" w:rsidRPr="00334E58" w:rsidRDefault="00744939" w:rsidP="00381AD7">
      <w:pPr>
        <w:jc w:val="center"/>
        <w:rPr>
          <w:rFonts w:ascii="Times New Roman" w:hAnsi="Times New Roman"/>
          <w:b/>
          <w:sz w:val="26"/>
          <w:szCs w:val="26"/>
        </w:rPr>
      </w:pPr>
      <w:r w:rsidRPr="00334E58">
        <w:rPr>
          <w:rFonts w:ascii="Times New Roman" w:hAnsi="Times New Roman"/>
          <w:b/>
          <w:sz w:val="26"/>
          <w:szCs w:val="26"/>
        </w:rPr>
        <w:lastRenderedPageBreak/>
        <w:t xml:space="preserve">DANH SÁCH THU HỒI </w:t>
      </w:r>
      <w:r w:rsidR="00E1131D" w:rsidRPr="00334E58">
        <w:rPr>
          <w:rFonts w:ascii="Times New Roman" w:hAnsi="Times New Roman"/>
          <w:b/>
          <w:sz w:val="26"/>
          <w:szCs w:val="26"/>
        </w:rPr>
        <w:t>SỐ TIẾP NHẬN</w:t>
      </w:r>
    </w:p>
    <w:p w14:paraId="6CFF3F02" w14:textId="77777777" w:rsidR="00E1131D" w:rsidRPr="00334E58" w:rsidRDefault="00E1131D" w:rsidP="00381AD7">
      <w:pPr>
        <w:tabs>
          <w:tab w:val="center" w:pos="6663"/>
        </w:tabs>
        <w:jc w:val="center"/>
        <w:rPr>
          <w:rFonts w:ascii="Times New Roman" w:hAnsi="Times New Roman"/>
          <w:b/>
          <w:i/>
          <w:sz w:val="26"/>
          <w:szCs w:val="26"/>
        </w:rPr>
      </w:pPr>
      <w:r w:rsidRPr="00334E58">
        <w:rPr>
          <w:rFonts w:ascii="Times New Roman" w:hAnsi="Times New Roman"/>
          <w:b/>
          <w:sz w:val="26"/>
          <w:szCs w:val="26"/>
        </w:rPr>
        <w:t>PHIẾU CÔNG BỐ SẢN PHẨM MỸ PHẨM</w:t>
      </w:r>
    </w:p>
    <w:p w14:paraId="17212E82" w14:textId="1C9FA657" w:rsidR="005730BC" w:rsidRPr="00334E58" w:rsidRDefault="00936622" w:rsidP="005922DE">
      <w:pPr>
        <w:tabs>
          <w:tab w:val="center" w:pos="6663"/>
        </w:tabs>
        <w:spacing w:before="120"/>
        <w:jc w:val="center"/>
        <w:rPr>
          <w:rFonts w:ascii="Times New Roman" w:hAnsi="Times New Roman"/>
          <w:i/>
          <w:sz w:val="26"/>
          <w:szCs w:val="26"/>
        </w:rPr>
      </w:pPr>
      <w:r w:rsidRPr="00334E58">
        <w:rPr>
          <w:rFonts w:ascii="Times New Roman" w:hAnsi="Times New Roman"/>
          <w:i/>
          <w:sz w:val="26"/>
          <w:szCs w:val="26"/>
        </w:rPr>
        <w:t>(Đ</w:t>
      </w:r>
      <w:r w:rsidR="005730BC" w:rsidRPr="00334E58">
        <w:rPr>
          <w:rFonts w:ascii="Times New Roman" w:hAnsi="Times New Roman"/>
          <w:i/>
          <w:sz w:val="26"/>
          <w:szCs w:val="26"/>
        </w:rPr>
        <w:t>í</w:t>
      </w:r>
      <w:r w:rsidR="005922DE" w:rsidRPr="00334E58">
        <w:rPr>
          <w:rFonts w:ascii="Times New Roman" w:hAnsi="Times New Roman"/>
          <w:i/>
          <w:sz w:val="26"/>
          <w:szCs w:val="26"/>
        </w:rPr>
        <w:t xml:space="preserve">nh kèm Quyết định số       </w:t>
      </w:r>
      <w:r w:rsidR="001C2942" w:rsidRPr="00334E58">
        <w:rPr>
          <w:rFonts w:ascii="Times New Roman" w:hAnsi="Times New Roman"/>
          <w:i/>
          <w:sz w:val="26"/>
          <w:szCs w:val="26"/>
        </w:rPr>
        <w:t xml:space="preserve">   </w:t>
      </w:r>
      <w:r w:rsidR="005730BC" w:rsidRPr="00334E58">
        <w:rPr>
          <w:rFonts w:ascii="Times New Roman" w:hAnsi="Times New Roman"/>
          <w:i/>
          <w:sz w:val="26"/>
          <w:szCs w:val="26"/>
        </w:rPr>
        <w:t xml:space="preserve"> </w:t>
      </w:r>
      <w:r w:rsidR="00CA4465" w:rsidRPr="00334E58">
        <w:rPr>
          <w:rFonts w:ascii="Times New Roman" w:hAnsi="Times New Roman"/>
          <w:i/>
          <w:sz w:val="26"/>
          <w:szCs w:val="26"/>
        </w:rPr>
        <w:t xml:space="preserve">/QĐ-SYT ngày   </w:t>
      </w:r>
      <w:r w:rsidR="005921A8" w:rsidRPr="00334E58">
        <w:rPr>
          <w:rFonts w:ascii="Times New Roman" w:hAnsi="Times New Roman"/>
          <w:i/>
          <w:sz w:val="26"/>
          <w:szCs w:val="26"/>
        </w:rPr>
        <w:t xml:space="preserve"> </w:t>
      </w:r>
      <w:r w:rsidR="00CA4465" w:rsidRPr="00334E58">
        <w:rPr>
          <w:rFonts w:ascii="Times New Roman" w:hAnsi="Times New Roman"/>
          <w:i/>
          <w:sz w:val="26"/>
          <w:szCs w:val="26"/>
        </w:rPr>
        <w:t xml:space="preserve">  </w:t>
      </w:r>
      <w:r w:rsidR="00744939" w:rsidRPr="00334E58">
        <w:rPr>
          <w:rFonts w:ascii="Times New Roman" w:hAnsi="Times New Roman"/>
          <w:i/>
          <w:sz w:val="26"/>
          <w:szCs w:val="26"/>
        </w:rPr>
        <w:t xml:space="preserve"> </w:t>
      </w:r>
      <w:r w:rsidR="005922DE" w:rsidRPr="00334E58">
        <w:rPr>
          <w:rFonts w:ascii="Times New Roman" w:hAnsi="Times New Roman"/>
          <w:i/>
          <w:sz w:val="26"/>
          <w:szCs w:val="26"/>
        </w:rPr>
        <w:t xml:space="preserve"> </w:t>
      </w:r>
      <w:r w:rsidR="001C2942" w:rsidRPr="00334E58">
        <w:rPr>
          <w:rFonts w:ascii="Times New Roman" w:hAnsi="Times New Roman"/>
          <w:i/>
          <w:sz w:val="26"/>
          <w:szCs w:val="26"/>
        </w:rPr>
        <w:t xml:space="preserve"> </w:t>
      </w:r>
      <w:r w:rsidR="005730BC" w:rsidRPr="00334E58">
        <w:rPr>
          <w:rFonts w:ascii="Times New Roman" w:hAnsi="Times New Roman"/>
          <w:i/>
          <w:sz w:val="26"/>
          <w:szCs w:val="26"/>
        </w:rPr>
        <w:t>/</w:t>
      </w:r>
      <w:r w:rsidR="007D7979">
        <w:rPr>
          <w:rFonts w:ascii="Times New Roman" w:hAnsi="Times New Roman"/>
          <w:i/>
          <w:sz w:val="26"/>
          <w:szCs w:val="26"/>
        </w:rPr>
        <w:t>10</w:t>
      </w:r>
      <w:r w:rsidR="005730BC" w:rsidRPr="00334E58">
        <w:rPr>
          <w:rFonts w:ascii="Times New Roman" w:hAnsi="Times New Roman"/>
          <w:i/>
          <w:sz w:val="26"/>
          <w:szCs w:val="26"/>
        </w:rPr>
        <w:t>/202</w:t>
      </w:r>
      <w:r w:rsidR="00E222D5">
        <w:rPr>
          <w:rFonts w:ascii="Times New Roman" w:hAnsi="Times New Roman"/>
          <w:i/>
          <w:sz w:val="26"/>
          <w:szCs w:val="26"/>
        </w:rPr>
        <w:t>5</w:t>
      </w:r>
      <w:r w:rsidR="00B1201F" w:rsidRPr="00334E58">
        <w:rPr>
          <w:rFonts w:ascii="Times New Roman" w:hAnsi="Times New Roman"/>
          <w:i/>
          <w:sz w:val="26"/>
          <w:szCs w:val="26"/>
        </w:rPr>
        <w:t xml:space="preserve"> </w:t>
      </w:r>
      <w:r w:rsidR="005730BC" w:rsidRPr="00334E58">
        <w:rPr>
          <w:rFonts w:ascii="Times New Roman" w:hAnsi="Times New Roman"/>
          <w:i/>
          <w:sz w:val="26"/>
          <w:szCs w:val="26"/>
        </w:rPr>
        <w:t xml:space="preserve">của </w:t>
      </w:r>
      <w:r w:rsidR="00B92344" w:rsidRPr="00334E58">
        <w:rPr>
          <w:rFonts w:ascii="Times New Roman" w:hAnsi="Times New Roman"/>
          <w:i/>
          <w:sz w:val="26"/>
          <w:szCs w:val="26"/>
        </w:rPr>
        <w:t>Giám đốc Sở Y tế</w:t>
      </w:r>
      <w:r w:rsidR="005730BC" w:rsidRPr="00334E58">
        <w:rPr>
          <w:rFonts w:ascii="Times New Roman" w:hAnsi="Times New Roman"/>
          <w:i/>
          <w:sz w:val="26"/>
          <w:szCs w:val="26"/>
        </w:rPr>
        <w:t>)</w:t>
      </w:r>
    </w:p>
    <w:p w14:paraId="6F01F196" w14:textId="77777777" w:rsidR="005730BC" w:rsidRPr="005730BC" w:rsidRDefault="005730BC" w:rsidP="005730BC">
      <w:pPr>
        <w:tabs>
          <w:tab w:val="center" w:pos="6663"/>
        </w:tabs>
        <w:jc w:val="center"/>
        <w:rPr>
          <w:rFonts w:ascii="Times New Roman" w:hAnsi="Times New Roman"/>
          <w:i/>
          <w:sz w:val="26"/>
          <w:szCs w:val="26"/>
        </w:rPr>
      </w:pPr>
    </w:p>
    <w:tbl>
      <w:tblPr>
        <w:tblW w:w="1522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59"/>
        <w:gridCol w:w="2268"/>
        <w:gridCol w:w="2127"/>
        <w:gridCol w:w="1701"/>
        <w:gridCol w:w="3544"/>
        <w:gridCol w:w="3407"/>
        <w:gridCol w:w="9"/>
      </w:tblGrid>
      <w:tr w:rsidR="00191FC1" w:rsidRPr="00334E58" w14:paraId="3FA0A050" w14:textId="77777777" w:rsidTr="00F24C58">
        <w:trPr>
          <w:gridAfter w:val="1"/>
          <w:wAfter w:w="9" w:type="dxa"/>
          <w:trHeight w:val="517"/>
          <w:tblHeader/>
        </w:trPr>
        <w:tc>
          <w:tcPr>
            <w:tcW w:w="708" w:type="dxa"/>
            <w:vAlign w:val="center"/>
          </w:tcPr>
          <w:p w14:paraId="09A2DBFD" w14:textId="77777777" w:rsidR="00F672A4" w:rsidRPr="00334E58" w:rsidRDefault="00F672A4" w:rsidP="00746884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334E58">
              <w:rPr>
                <w:rFonts w:ascii="Times New Roman" w:eastAsia="Calibri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59" w:type="dxa"/>
            <w:vAlign w:val="center"/>
          </w:tcPr>
          <w:p w14:paraId="230A69EF" w14:textId="447CADB7" w:rsidR="00F672A4" w:rsidRPr="00334E58" w:rsidRDefault="00F672A4" w:rsidP="00746884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Tên nhãn hàng</w:t>
            </w:r>
          </w:p>
        </w:tc>
        <w:tc>
          <w:tcPr>
            <w:tcW w:w="2268" w:type="dxa"/>
            <w:vAlign w:val="center"/>
          </w:tcPr>
          <w:p w14:paraId="47DE3A66" w14:textId="6D20EBFE" w:rsidR="00F672A4" w:rsidRPr="00334E58" w:rsidRDefault="00F672A4" w:rsidP="00746884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334E58">
              <w:rPr>
                <w:rFonts w:ascii="Times New Roman" w:eastAsia="Calibri" w:hAnsi="Times New Roman"/>
                <w:b/>
                <w:sz w:val="26"/>
                <w:szCs w:val="26"/>
              </w:rPr>
              <w:t>Tên sản phẩm</w:t>
            </w:r>
          </w:p>
        </w:tc>
        <w:tc>
          <w:tcPr>
            <w:tcW w:w="2127" w:type="dxa"/>
            <w:vAlign w:val="center"/>
          </w:tcPr>
          <w:p w14:paraId="33732B74" w14:textId="77777777" w:rsidR="00F672A4" w:rsidRPr="00334E58" w:rsidRDefault="00F672A4" w:rsidP="00746884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334E58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Số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tiếp nhận Phiếu </w:t>
            </w:r>
            <w:r w:rsidRPr="00334E58">
              <w:rPr>
                <w:rFonts w:ascii="Times New Roman" w:eastAsia="Calibri" w:hAnsi="Times New Roman"/>
                <w:b/>
                <w:sz w:val="26"/>
                <w:szCs w:val="26"/>
              </w:rPr>
              <w:t>công bố</w:t>
            </w:r>
          </w:p>
        </w:tc>
        <w:tc>
          <w:tcPr>
            <w:tcW w:w="1701" w:type="dxa"/>
            <w:vAlign w:val="center"/>
          </w:tcPr>
          <w:p w14:paraId="6456D728" w14:textId="77777777" w:rsidR="00F672A4" w:rsidRPr="00334E58" w:rsidRDefault="00F672A4" w:rsidP="00746884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Ngày cấp số tiếp nhận</w:t>
            </w:r>
          </w:p>
        </w:tc>
        <w:tc>
          <w:tcPr>
            <w:tcW w:w="3544" w:type="dxa"/>
            <w:vAlign w:val="center"/>
          </w:tcPr>
          <w:p w14:paraId="72890773" w14:textId="77777777" w:rsidR="00F672A4" w:rsidRDefault="00F672A4" w:rsidP="00746884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F33B6">
              <w:rPr>
                <w:rFonts w:ascii="Times New Roman" w:eastAsia="Calibri" w:hAnsi="Times New Roman"/>
                <w:b/>
                <w:sz w:val="26"/>
                <w:szCs w:val="26"/>
              </w:rPr>
              <w:t>Doanh nghiệp sản xuất</w:t>
            </w:r>
          </w:p>
        </w:tc>
        <w:tc>
          <w:tcPr>
            <w:tcW w:w="3407" w:type="dxa"/>
            <w:vAlign w:val="center"/>
          </w:tcPr>
          <w:p w14:paraId="0DEFB287" w14:textId="77777777" w:rsidR="00F672A4" w:rsidRDefault="00F672A4" w:rsidP="00746884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8F33B6">
              <w:rPr>
                <w:rFonts w:ascii="Times New Roman" w:eastAsia="Calibri" w:hAnsi="Times New Roman"/>
                <w:b/>
                <w:sz w:val="26"/>
                <w:szCs w:val="26"/>
              </w:rPr>
              <w:t>Doanh nghiệp công bố và chịu trách nhiệm đưa sản phẩm ra thị trường</w:t>
            </w:r>
          </w:p>
        </w:tc>
      </w:tr>
      <w:tr w:rsidR="00160717" w:rsidRPr="00EF5AB6" w14:paraId="14321996" w14:textId="77777777" w:rsidTr="00F24C58">
        <w:trPr>
          <w:gridAfter w:val="1"/>
          <w:wAfter w:w="9" w:type="dxa"/>
          <w:trHeight w:val="517"/>
          <w:tblHeader/>
        </w:trPr>
        <w:tc>
          <w:tcPr>
            <w:tcW w:w="708" w:type="dxa"/>
            <w:vAlign w:val="center"/>
          </w:tcPr>
          <w:p w14:paraId="7A7F812B" w14:textId="0D2F90F9" w:rsidR="00160717" w:rsidRPr="00160717" w:rsidRDefault="00160717" w:rsidP="00160717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160717">
              <w:rPr>
                <w:rFonts w:ascii="Times New Roman" w:eastAsia="Calibri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59" w:type="dxa"/>
            <w:vAlign w:val="center"/>
          </w:tcPr>
          <w:p w14:paraId="088B41B7" w14:textId="7126FF89" w:rsidR="00160717" w:rsidRPr="00EF5AB6" w:rsidRDefault="00FE6BD1" w:rsidP="00EF5AB6">
            <w:pPr>
              <w:tabs>
                <w:tab w:val="center" w:pos="4320"/>
                <w:tab w:val="right" w:pos="8640"/>
              </w:tabs>
              <w:spacing w:before="60" w:after="6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E6BD1">
              <w:rPr>
                <w:rFonts w:ascii="Times New Roman" w:eastAsia="Calibri" w:hAnsi="Times New Roman"/>
                <w:bCs/>
                <w:sz w:val="26"/>
                <w:szCs w:val="26"/>
              </w:rPr>
              <w:t>THANH MỘC H</w:t>
            </w:r>
            <w:r w:rsidRPr="00FE6BD1">
              <w:rPr>
                <w:rFonts w:ascii="Times New Roman" w:eastAsia="Calibri" w:hAnsi="Times New Roman" w:hint="eastAsia"/>
                <w:bCs/>
                <w:sz w:val="26"/>
                <w:szCs w:val="26"/>
              </w:rPr>
              <w:t>ƯƠ</w:t>
            </w:r>
            <w:r w:rsidRPr="00FE6BD1">
              <w:rPr>
                <w:rFonts w:ascii="Times New Roman" w:eastAsia="Calibri" w:hAnsi="Times New Roman"/>
                <w:bCs/>
                <w:sz w:val="26"/>
                <w:szCs w:val="26"/>
              </w:rPr>
              <w:t>NG</w:t>
            </w:r>
          </w:p>
        </w:tc>
        <w:tc>
          <w:tcPr>
            <w:tcW w:w="2268" w:type="dxa"/>
            <w:vAlign w:val="center"/>
          </w:tcPr>
          <w:p w14:paraId="6164BCF4" w14:textId="44E93895" w:rsidR="00160717" w:rsidRPr="00FE6BD1" w:rsidRDefault="00FE6BD1" w:rsidP="00160717">
            <w:pPr>
              <w:tabs>
                <w:tab w:val="center" w:pos="4320"/>
                <w:tab w:val="right" w:pos="8640"/>
              </w:tabs>
              <w:spacing w:before="60" w:after="6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E6BD1">
              <w:rPr>
                <w:rFonts w:ascii="Times New Roman" w:eastAsia="Calibri" w:hAnsi="Times New Roman"/>
                <w:bCs/>
                <w:sz w:val="26"/>
                <w:szCs w:val="26"/>
              </w:rPr>
              <w:t>DUNG DỊCH MASSAGE THANH MỘC H</w:t>
            </w:r>
            <w:r w:rsidRPr="00FE6BD1">
              <w:rPr>
                <w:rFonts w:ascii="Times New Roman" w:eastAsia="Calibri" w:hAnsi="Times New Roman" w:hint="eastAsia"/>
                <w:bCs/>
                <w:sz w:val="26"/>
                <w:szCs w:val="26"/>
              </w:rPr>
              <w:t>ƯƠ</w:t>
            </w:r>
            <w:r w:rsidRPr="00FE6BD1">
              <w:rPr>
                <w:rFonts w:ascii="Times New Roman" w:eastAsia="Calibri" w:hAnsi="Times New Roman"/>
                <w:bCs/>
                <w:sz w:val="26"/>
                <w:szCs w:val="26"/>
              </w:rPr>
              <w:t>NG</w:t>
            </w:r>
          </w:p>
        </w:tc>
        <w:tc>
          <w:tcPr>
            <w:tcW w:w="2127" w:type="dxa"/>
            <w:vAlign w:val="center"/>
          </w:tcPr>
          <w:p w14:paraId="70B1D4AC" w14:textId="686CF264" w:rsidR="00160717" w:rsidRPr="00EF5AB6" w:rsidRDefault="00FE6BD1" w:rsidP="00160717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E6BD1">
              <w:rPr>
                <w:rFonts w:ascii="Times New Roman" w:eastAsia="Calibri" w:hAnsi="Times New Roman"/>
                <w:bCs/>
                <w:sz w:val="26"/>
                <w:szCs w:val="26"/>
              </w:rPr>
              <w:t>245/</w:t>
            </w:r>
            <w:r>
              <w:rPr>
                <w:rFonts w:ascii="Times New Roman" w:eastAsia="Calibri" w:hAnsi="Times New Roman"/>
                <w:bCs/>
                <w:sz w:val="26"/>
                <w:szCs w:val="26"/>
              </w:rPr>
              <w:t>25/</w:t>
            </w:r>
            <w:r w:rsidRPr="00FE6BD1">
              <w:rPr>
                <w:rFonts w:ascii="Times New Roman" w:eastAsia="Calibri" w:hAnsi="Times New Roman"/>
                <w:bCs/>
                <w:sz w:val="26"/>
                <w:szCs w:val="26"/>
              </w:rPr>
              <w:t>CBMP-PT</w:t>
            </w:r>
          </w:p>
        </w:tc>
        <w:tc>
          <w:tcPr>
            <w:tcW w:w="1701" w:type="dxa"/>
            <w:vAlign w:val="center"/>
          </w:tcPr>
          <w:p w14:paraId="7138CA3C" w14:textId="3CFFCA1F" w:rsidR="00160717" w:rsidRPr="00EF5AB6" w:rsidRDefault="00FE6BD1" w:rsidP="00160717">
            <w:pPr>
              <w:tabs>
                <w:tab w:val="center" w:pos="4320"/>
                <w:tab w:val="right" w:pos="8640"/>
              </w:tabs>
              <w:spacing w:before="60" w:after="60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E6BD1">
              <w:rPr>
                <w:rFonts w:ascii="Times New Roman" w:eastAsia="Calibri" w:hAnsi="Times New Roman"/>
                <w:bCs/>
                <w:sz w:val="26"/>
                <w:szCs w:val="26"/>
              </w:rPr>
              <w:t>04/09/2025</w:t>
            </w:r>
          </w:p>
        </w:tc>
        <w:tc>
          <w:tcPr>
            <w:tcW w:w="3544" w:type="dxa"/>
            <w:vAlign w:val="center"/>
          </w:tcPr>
          <w:p w14:paraId="2AB35476" w14:textId="384E907D" w:rsidR="00160717" w:rsidRPr="00EF5AB6" w:rsidRDefault="00FE6BD1" w:rsidP="00160717">
            <w:pPr>
              <w:tabs>
                <w:tab w:val="center" w:pos="4320"/>
                <w:tab w:val="right" w:pos="8640"/>
              </w:tabs>
              <w:spacing w:before="60" w:after="6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E6BD1">
              <w:rPr>
                <w:rFonts w:ascii="Times New Roman" w:eastAsia="Calibri" w:hAnsi="Times New Roman"/>
                <w:bCs/>
                <w:sz w:val="24"/>
                <w:szCs w:val="24"/>
              </w:rPr>
              <w:t>CÔNG TY CỔ PHẦN D</w:t>
            </w:r>
            <w:r w:rsidRPr="00FE6BD1">
              <w:rPr>
                <w:rFonts w:ascii="Times New Roman" w:eastAsia="Calibri" w:hAnsi="Times New Roman" w:hint="eastAsia"/>
                <w:bCs/>
                <w:sz w:val="24"/>
                <w:szCs w:val="24"/>
              </w:rPr>
              <w:t>Ư</w:t>
            </w:r>
            <w:r w:rsidRPr="00FE6BD1">
              <w:rPr>
                <w:rFonts w:ascii="Times New Roman" w:eastAsia="Calibri" w:hAnsi="Times New Roman"/>
                <w:bCs/>
                <w:sz w:val="24"/>
                <w:szCs w:val="24"/>
              </w:rPr>
              <w:t>ỢC MỸ PHẨM TÂN VẠN XUÂN</w:t>
            </w:r>
          </w:p>
        </w:tc>
        <w:tc>
          <w:tcPr>
            <w:tcW w:w="3407" w:type="dxa"/>
            <w:vAlign w:val="center"/>
          </w:tcPr>
          <w:p w14:paraId="3CBC05AA" w14:textId="71524530" w:rsidR="00160717" w:rsidRPr="00EF5AB6" w:rsidRDefault="00FE6BD1" w:rsidP="00160717">
            <w:pPr>
              <w:tabs>
                <w:tab w:val="center" w:pos="4320"/>
                <w:tab w:val="right" w:pos="8640"/>
              </w:tabs>
              <w:spacing w:before="60" w:after="60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FE6BD1">
              <w:rPr>
                <w:rFonts w:ascii="Times New Roman" w:eastAsia="Calibri" w:hAnsi="Times New Roman"/>
                <w:bCs/>
                <w:sz w:val="24"/>
                <w:szCs w:val="24"/>
              </w:rPr>
              <w:t>CÔNG TY TNHH D</w:t>
            </w:r>
            <w:r w:rsidRPr="00FE6BD1">
              <w:rPr>
                <w:rFonts w:ascii="Times New Roman" w:eastAsia="Calibri" w:hAnsi="Times New Roman" w:hint="eastAsia"/>
                <w:bCs/>
                <w:sz w:val="24"/>
                <w:szCs w:val="24"/>
              </w:rPr>
              <w:t>Ư</w:t>
            </w:r>
            <w:r w:rsidRPr="00FE6BD1">
              <w:rPr>
                <w:rFonts w:ascii="Times New Roman" w:eastAsia="Calibri" w:hAnsi="Times New Roman"/>
                <w:bCs/>
                <w:sz w:val="24"/>
                <w:szCs w:val="24"/>
              </w:rPr>
              <w:t>ỢC MỸ PHẨM THANH MỘC H</w:t>
            </w:r>
            <w:r w:rsidRPr="00FE6BD1">
              <w:rPr>
                <w:rFonts w:ascii="Times New Roman" w:eastAsia="Calibri" w:hAnsi="Times New Roman" w:hint="eastAsia"/>
                <w:bCs/>
                <w:sz w:val="24"/>
                <w:szCs w:val="24"/>
              </w:rPr>
              <w:t>ƯƠ</w:t>
            </w:r>
            <w:r w:rsidRPr="00FE6BD1">
              <w:rPr>
                <w:rFonts w:ascii="Times New Roman" w:eastAsia="Calibri" w:hAnsi="Times New Roman"/>
                <w:bCs/>
                <w:sz w:val="24"/>
                <w:szCs w:val="24"/>
              </w:rPr>
              <w:t>NG</w:t>
            </w:r>
          </w:p>
        </w:tc>
      </w:tr>
      <w:tr w:rsidR="004A4989" w:rsidRPr="00334E58" w14:paraId="25CB65E7" w14:textId="77777777" w:rsidTr="003B5E42">
        <w:trPr>
          <w:trHeight w:val="702"/>
        </w:trPr>
        <w:tc>
          <w:tcPr>
            <w:tcW w:w="15223" w:type="dxa"/>
            <w:gridSpan w:val="8"/>
            <w:vAlign w:val="center"/>
          </w:tcPr>
          <w:p w14:paraId="033BBCEC" w14:textId="011BF127" w:rsidR="004A4989" w:rsidRPr="0081659E" w:rsidRDefault="004A4989" w:rsidP="004A4989">
            <w:pPr>
              <w:tabs>
                <w:tab w:val="center" w:pos="4320"/>
                <w:tab w:val="right" w:pos="8640"/>
              </w:tabs>
              <w:spacing w:before="60" w:after="60"/>
              <w:rPr>
                <w:rFonts w:ascii="Times New Roman" w:eastAsia="Calibri" w:hAnsi="Times New Roman"/>
                <w:sz w:val="26"/>
                <w:szCs w:val="26"/>
              </w:rPr>
            </w:pPr>
            <w:r w:rsidRPr="00334E58">
              <w:rPr>
                <w:rFonts w:ascii="Times New Roman" w:eastAsia="Calibri" w:hAnsi="Times New Roman"/>
                <w:b/>
                <w:sz w:val="26"/>
                <w:szCs w:val="26"/>
              </w:rPr>
              <w:t>Tổng số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: 0</w:t>
            </w:r>
            <w:r w:rsidR="0068169F">
              <w:rPr>
                <w:rFonts w:ascii="Times New Roman" w:eastAsia="Calibri" w:hAnsi="Times New Roman"/>
                <w:b/>
                <w:sz w:val="26"/>
                <w:szCs w:val="26"/>
              </w:rPr>
              <w:t>1</w:t>
            </w:r>
            <w:r w:rsidRPr="00334E58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sản phẩm</w:t>
            </w:r>
          </w:p>
        </w:tc>
      </w:tr>
    </w:tbl>
    <w:p w14:paraId="791D6137" w14:textId="77777777" w:rsidR="005730BC" w:rsidRPr="005730BC" w:rsidRDefault="005730BC" w:rsidP="005730BC">
      <w:pPr>
        <w:tabs>
          <w:tab w:val="center" w:pos="6663"/>
        </w:tabs>
        <w:jc w:val="center"/>
        <w:rPr>
          <w:rFonts w:ascii="Times New Roman" w:hAnsi="Times New Roman"/>
          <w:i/>
          <w:sz w:val="26"/>
          <w:szCs w:val="26"/>
        </w:rPr>
      </w:pPr>
    </w:p>
    <w:p w14:paraId="772776FC" w14:textId="77777777" w:rsidR="00CD2FB0" w:rsidRPr="001F4541" w:rsidRDefault="00CD2FB0" w:rsidP="00827457">
      <w:pPr>
        <w:rPr>
          <w:lang w:val="fr-FR"/>
        </w:rPr>
      </w:pPr>
    </w:p>
    <w:sectPr w:rsidR="00CD2FB0" w:rsidRPr="001F4541" w:rsidSect="00F672A4">
      <w:pgSz w:w="16840" w:h="11907" w:orient="landscape" w:code="9"/>
      <w:pgMar w:top="1134" w:right="1134" w:bottom="1134" w:left="1021" w:header="68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F7BB" w14:textId="77777777" w:rsidR="00140995" w:rsidRDefault="00140995" w:rsidP="00581441">
      <w:r>
        <w:separator/>
      </w:r>
    </w:p>
  </w:endnote>
  <w:endnote w:type="continuationSeparator" w:id="0">
    <w:p w14:paraId="34D46FCA" w14:textId="77777777" w:rsidR="00140995" w:rsidRDefault="00140995" w:rsidP="005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C8B4" w14:textId="77777777" w:rsidR="00140995" w:rsidRDefault="00140995" w:rsidP="00581441">
      <w:r>
        <w:separator/>
      </w:r>
    </w:p>
  </w:footnote>
  <w:footnote w:type="continuationSeparator" w:id="0">
    <w:p w14:paraId="52CE0642" w14:textId="77777777" w:rsidR="00140995" w:rsidRDefault="00140995" w:rsidP="005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20263"/>
    <w:multiLevelType w:val="hybridMultilevel"/>
    <w:tmpl w:val="F6B8BD62"/>
    <w:lvl w:ilvl="0" w:tplc="1BB8DE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936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E3"/>
    <w:rsid w:val="0000358E"/>
    <w:rsid w:val="000110FF"/>
    <w:rsid w:val="00015A8C"/>
    <w:rsid w:val="00022550"/>
    <w:rsid w:val="000241AC"/>
    <w:rsid w:val="000352A8"/>
    <w:rsid w:val="00041762"/>
    <w:rsid w:val="000473A9"/>
    <w:rsid w:val="000523F1"/>
    <w:rsid w:val="00060E74"/>
    <w:rsid w:val="0007238D"/>
    <w:rsid w:val="000740C7"/>
    <w:rsid w:val="0007729F"/>
    <w:rsid w:val="000828BA"/>
    <w:rsid w:val="0008373C"/>
    <w:rsid w:val="00090110"/>
    <w:rsid w:val="00096D5A"/>
    <w:rsid w:val="000A1261"/>
    <w:rsid w:val="000A2749"/>
    <w:rsid w:val="000B1E94"/>
    <w:rsid w:val="000E0F93"/>
    <w:rsid w:val="000E208D"/>
    <w:rsid w:val="00110F42"/>
    <w:rsid w:val="00121D0E"/>
    <w:rsid w:val="00133C5F"/>
    <w:rsid w:val="00134DAC"/>
    <w:rsid w:val="00135A4A"/>
    <w:rsid w:val="00140995"/>
    <w:rsid w:val="00141A74"/>
    <w:rsid w:val="00141CDF"/>
    <w:rsid w:val="00142B72"/>
    <w:rsid w:val="00142CC7"/>
    <w:rsid w:val="001447C1"/>
    <w:rsid w:val="00147E2F"/>
    <w:rsid w:val="001554D0"/>
    <w:rsid w:val="00160675"/>
    <w:rsid w:val="00160717"/>
    <w:rsid w:val="00162EBE"/>
    <w:rsid w:val="00170D76"/>
    <w:rsid w:val="001760AC"/>
    <w:rsid w:val="001770C0"/>
    <w:rsid w:val="001827C3"/>
    <w:rsid w:val="00191FC1"/>
    <w:rsid w:val="00196094"/>
    <w:rsid w:val="001A2D5F"/>
    <w:rsid w:val="001A5988"/>
    <w:rsid w:val="001B275D"/>
    <w:rsid w:val="001B74A4"/>
    <w:rsid w:val="001B7805"/>
    <w:rsid w:val="001C22B6"/>
    <w:rsid w:val="001C2942"/>
    <w:rsid w:val="001C6D36"/>
    <w:rsid w:val="001D6959"/>
    <w:rsid w:val="001E14C3"/>
    <w:rsid w:val="001E38E5"/>
    <w:rsid w:val="001E701D"/>
    <w:rsid w:val="001F4541"/>
    <w:rsid w:val="00211548"/>
    <w:rsid w:val="00216DE9"/>
    <w:rsid w:val="002221EB"/>
    <w:rsid w:val="00222E74"/>
    <w:rsid w:val="00246FB2"/>
    <w:rsid w:val="00254723"/>
    <w:rsid w:val="0025500A"/>
    <w:rsid w:val="00255AD7"/>
    <w:rsid w:val="00266341"/>
    <w:rsid w:val="00270380"/>
    <w:rsid w:val="00272465"/>
    <w:rsid w:val="0027434A"/>
    <w:rsid w:val="002763B0"/>
    <w:rsid w:val="00276F61"/>
    <w:rsid w:val="0028606B"/>
    <w:rsid w:val="00286565"/>
    <w:rsid w:val="002908C9"/>
    <w:rsid w:val="00291AC7"/>
    <w:rsid w:val="002A179E"/>
    <w:rsid w:val="002A34AE"/>
    <w:rsid w:val="002A405D"/>
    <w:rsid w:val="002A5024"/>
    <w:rsid w:val="002A6119"/>
    <w:rsid w:val="002C7403"/>
    <w:rsid w:val="002D1CBE"/>
    <w:rsid w:val="002D5486"/>
    <w:rsid w:val="002F2D75"/>
    <w:rsid w:val="002F4A73"/>
    <w:rsid w:val="003005BB"/>
    <w:rsid w:val="0030554C"/>
    <w:rsid w:val="00313514"/>
    <w:rsid w:val="00315E11"/>
    <w:rsid w:val="0032010D"/>
    <w:rsid w:val="0032053F"/>
    <w:rsid w:val="003206AA"/>
    <w:rsid w:val="00323C1D"/>
    <w:rsid w:val="00330498"/>
    <w:rsid w:val="003339D9"/>
    <w:rsid w:val="00334E58"/>
    <w:rsid w:val="0034563A"/>
    <w:rsid w:val="00351982"/>
    <w:rsid w:val="003654BD"/>
    <w:rsid w:val="00376365"/>
    <w:rsid w:val="00381AD7"/>
    <w:rsid w:val="003864B6"/>
    <w:rsid w:val="00394249"/>
    <w:rsid w:val="00395A7D"/>
    <w:rsid w:val="00397D4D"/>
    <w:rsid w:val="003A0B95"/>
    <w:rsid w:val="003B0C9F"/>
    <w:rsid w:val="003B138C"/>
    <w:rsid w:val="003B5E42"/>
    <w:rsid w:val="003C2F1A"/>
    <w:rsid w:val="003C45D8"/>
    <w:rsid w:val="003C50C3"/>
    <w:rsid w:val="003D1AFB"/>
    <w:rsid w:val="003D1DC0"/>
    <w:rsid w:val="003E0243"/>
    <w:rsid w:val="003E089B"/>
    <w:rsid w:val="003E4EE7"/>
    <w:rsid w:val="003F7346"/>
    <w:rsid w:val="00400CE5"/>
    <w:rsid w:val="00441242"/>
    <w:rsid w:val="004463CF"/>
    <w:rsid w:val="00452393"/>
    <w:rsid w:val="00454658"/>
    <w:rsid w:val="0045750E"/>
    <w:rsid w:val="0046189F"/>
    <w:rsid w:val="00463B70"/>
    <w:rsid w:val="00472B3A"/>
    <w:rsid w:val="00477562"/>
    <w:rsid w:val="00484242"/>
    <w:rsid w:val="0048675B"/>
    <w:rsid w:val="00491E23"/>
    <w:rsid w:val="004933EC"/>
    <w:rsid w:val="00493C7A"/>
    <w:rsid w:val="004961E3"/>
    <w:rsid w:val="004A1E67"/>
    <w:rsid w:val="004A4989"/>
    <w:rsid w:val="004A74E5"/>
    <w:rsid w:val="004A77D4"/>
    <w:rsid w:val="004B3846"/>
    <w:rsid w:val="004C34B3"/>
    <w:rsid w:val="004C58BB"/>
    <w:rsid w:val="004D3DCD"/>
    <w:rsid w:val="004D5473"/>
    <w:rsid w:val="004F0CF8"/>
    <w:rsid w:val="004F0D79"/>
    <w:rsid w:val="004F1615"/>
    <w:rsid w:val="004F1AF9"/>
    <w:rsid w:val="004F4FF8"/>
    <w:rsid w:val="00510D1A"/>
    <w:rsid w:val="005420A5"/>
    <w:rsid w:val="00543430"/>
    <w:rsid w:val="00560408"/>
    <w:rsid w:val="005623EA"/>
    <w:rsid w:val="00566153"/>
    <w:rsid w:val="005730BC"/>
    <w:rsid w:val="0058007C"/>
    <w:rsid w:val="005803C4"/>
    <w:rsid w:val="005809A9"/>
    <w:rsid w:val="00581441"/>
    <w:rsid w:val="005921A8"/>
    <w:rsid w:val="005922DE"/>
    <w:rsid w:val="00594E79"/>
    <w:rsid w:val="005C01FB"/>
    <w:rsid w:val="005D0150"/>
    <w:rsid w:val="005D67D1"/>
    <w:rsid w:val="005F274F"/>
    <w:rsid w:val="005F7944"/>
    <w:rsid w:val="00603DAD"/>
    <w:rsid w:val="00606DA7"/>
    <w:rsid w:val="0062163F"/>
    <w:rsid w:val="00637228"/>
    <w:rsid w:val="00640423"/>
    <w:rsid w:val="00642EA3"/>
    <w:rsid w:val="00651670"/>
    <w:rsid w:val="00657683"/>
    <w:rsid w:val="00662EB1"/>
    <w:rsid w:val="00663F2A"/>
    <w:rsid w:val="00663FC9"/>
    <w:rsid w:val="00670B6F"/>
    <w:rsid w:val="0067231B"/>
    <w:rsid w:val="00675677"/>
    <w:rsid w:val="00677FCB"/>
    <w:rsid w:val="0068169F"/>
    <w:rsid w:val="00693411"/>
    <w:rsid w:val="00697B30"/>
    <w:rsid w:val="006A5B4C"/>
    <w:rsid w:val="006B5319"/>
    <w:rsid w:val="006C1760"/>
    <w:rsid w:val="006D1A47"/>
    <w:rsid w:val="006D3161"/>
    <w:rsid w:val="006E0EC7"/>
    <w:rsid w:val="006E344A"/>
    <w:rsid w:val="006F1D66"/>
    <w:rsid w:val="00707801"/>
    <w:rsid w:val="007278A9"/>
    <w:rsid w:val="0073251E"/>
    <w:rsid w:val="00732B03"/>
    <w:rsid w:val="0073540E"/>
    <w:rsid w:val="00735487"/>
    <w:rsid w:val="00744939"/>
    <w:rsid w:val="00746884"/>
    <w:rsid w:val="00756F8C"/>
    <w:rsid w:val="00756FD7"/>
    <w:rsid w:val="00766AF5"/>
    <w:rsid w:val="00772242"/>
    <w:rsid w:val="0077385B"/>
    <w:rsid w:val="00787A16"/>
    <w:rsid w:val="00787F21"/>
    <w:rsid w:val="007959BF"/>
    <w:rsid w:val="007A4006"/>
    <w:rsid w:val="007A6B57"/>
    <w:rsid w:val="007A751E"/>
    <w:rsid w:val="007B1C7D"/>
    <w:rsid w:val="007B4627"/>
    <w:rsid w:val="007D11A3"/>
    <w:rsid w:val="007D1C8C"/>
    <w:rsid w:val="007D2A27"/>
    <w:rsid w:val="007D51FF"/>
    <w:rsid w:val="007D5A8E"/>
    <w:rsid w:val="007D7979"/>
    <w:rsid w:val="007E7C77"/>
    <w:rsid w:val="007E7D27"/>
    <w:rsid w:val="007F00B6"/>
    <w:rsid w:val="00813C65"/>
    <w:rsid w:val="00814575"/>
    <w:rsid w:val="0081659E"/>
    <w:rsid w:val="008203CE"/>
    <w:rsid w:val="008231B5"/>
    <w:rsid w:val="00825D50"/>
    <w:rsid w:val="00827457"/>
    <w:rsid w:val="008377DF"/>
    <w:rsid w:val="008416F4"/>
    <w:rsid w:val="00851E87"/>
    <w:rsid w:val="008525EE"/>
    <w:rsid w:val="00857C27"/>
    <w:rsid w:val="0086396D"/>
    <w:rsid w:val="008721C9"/>
    <w:rsid w:val="00872BCD"/>
    <w:rsid w:val="008822D3"/>
    <w:rsid w:val="00886A74"/>
    <w:rsid w:val="008901E1"/>
    <w:rsid w:val="0089550A"/>
    <w:rsid w:val="008A1AC3"/>
    <w:rsid w:val="008B5E80"/>
    <w:rsid w:val="008B6AA4"/>
    <w:rsid w:val="008C34CE"/>
    <w:rsid w:val="008C62F5"/>
    <w:rsid w:val="008D47CF"/>
    <w:rsid w:val="008D5CD5"/>
    <w:rsid w:val="008E1A9D"/>
    <w:rsid w:val="008F27E1"/>
    <w:rsid w:val="008F33B6"/>
    <w:rsid w:val="008F45AB"/>
    <w:rsid w:val="008F54AA"/>
    <w:rsid w:val="008F66A4"/>
    <w:rsid w:val="009041D9"/>
    <w:rsid w:val="00911BE3"/>
    <w:rsid w:val="009125CF"/>
    <w:rsid w:val="009136A7"/>
    <w:rsid w:val="00915921"/>
    <w:rsid w:val="00936622"/>
    <w:rsid w:val="00937FFD"/>
    <w:rsid w:val="00941863"/>
    <w:rsid w:val="00942CEF"/>
    <w:rsid w:val="00945853"/>
    <w:rsid w:val="00946696"/>
    <w:rsid w:val="009544E8"/>
    <w:rsid w:val="0095793D"/>
    <w:rsid w:val="00971475"/>
    <w:rsid w:val="00977E29"/>
    <w:rsid w:val="00985748"/>
    <w:rsid w:val="009860F5"/>
    <w:rsid w:val="009875A0"/>
    <w:rsid w:val="009920C8"/>
    <w:rsid w:val="00996FAB"/>
    <w:rsid w:val="009A1CF1"/>
    <w:rsid w:val="009A2FBD"/>
    <w:rsid w:val="009B0DDA"/>
    <w:rsid w:val="009C78D2"/>
    <w:rsid w:val="009D7EAC"/>
    <w:rsid w:val="009E06AB"/>
    <w:rsid w:val="009E2352"/>
    <w:rsid w:val="009E31DA"/>
    <w:rsid w:val="009F6B03"/>
    <w:rsid w:val="009F74BD"/>
    <w:rsid w:val="00A05ADB"/>
    <w:rsid w:val="00A310F8"/>
    <w:rsid w:val="00A32CD0"/>
    <w:rsid w:val="00A361EE"/>
    <w:rsid w:val="00A369CF"/>
    <w:rsid w:val="00A464BE"/>
    <w:rsid w:val="00A477FA"/>
    <w:rsid w:val="00A527EF"/>
    <w:rsid w:val="00A5415F"/>
    <w:rsid w:val="00A543A5"/>
    <w:rsid w:val="00A62347"/>
    <w:rsid w:val="00A63D5D"/>
    <w:rsid w:val="00A651B6"/>
    <w:rsid w:val="00A754B0"/>
    <w:rsid w:val="00A83EE8"/>
    <w:rsid w:val="00A87058"/>
    <w:rsid w:val="00A90603"/>
    <w:rsid w:val="00AA13D9"/>
    <w:rsid w:val="00AB1AF4"/>
    <w:rsid w:val="00AB2981"/>
    <w:rsid w:val="00AC4FF8"/>
    <w:rsid w:val="00AC61A4"/>
    <w:rsid w:val="00AD5CFD"/>
    <w:rsid w:val="00AE29DF"/>
    <w:rsid w:val="00AF020A"/>
    <w:rsid w:val="00AF3105"/>
    <w:rsid w:val="00AF7603"/>
    <w:rsid w:val="00B024C5"/>
    <w:rsid w:val="00B03482"/>
    <w:rsid w:val="00B04C30"/>
    <w:rsid w:val="00B1201F"/>
    <w:rsid w:val="00B228C1"/>
    <w:rsid w:val="00B2398B"/>
    <w:rsid w:val="00B31526"/>
    <w:rsid w:val="00B33A8A"/>
    <w:rsid w:val="00B41591"/>
    <w:rsid w:val="00B53854"/>
    <w:rsid w:val="00B60800"/>
    <w:rsid w:val="00B92344"/>
    <w:rsid w:val="00B9298B"/>
    <w:rsid w:val="00B942A0"/>
    <w:rsid w:val="00B97E42"/>
    <w:rsid w:val="00BA6117"/>
    <w:rsid w:val="00BA7781"/>
    <w:rsid w:val="00BB254A"/>
    <w:rsid w:val="00BC65BC"/>
    <w:rsid w:val="00BD2B1D"/>
    <w:rsid w:val="00BD4B99"/>
    <w:rsid w:val="00BD7EBA"/>
    <w:rsid w:val="00BE7DA8"/>
    <w:rsid w:val="00BF44CA"/>
    <w:rsid w:val="00C01A48"/>
    <w:rsid w:val="00C02281"/>
    <w:rsid w:val="00C05161"/>
    <w:rsid w:val="00C20A7A"/>
    <w:rsid w:val="00C26E56"/>
    <w:rsid w:val="00C3510C"/>
    <w:rsid w:val="00C36FB9"/>
    <w:rsid w:val="00C40EE0"/>
    <w:rsid w:val="00C6257E"/>
    <w:rsid w:val="00C6675E"/>
    <w:rsid w:val="00C70965"/>
    <w:rsid w:val="00C729C8"/>
    <w:rsid w:val="00C75E23"/>
    <w:rsid w:val="00C76C75"/>
    <w:rsid w:val="00C94B86"/>
    <w:rsid w:val="00CA0BE0"/>
    <w:rsid w:val="00CA2DC1"/>
    <w:rsid w:val="00CA4465"/>
    <w:rsid w:val="00CB0E41"/>
    <w:rsid w:val="00CB3ECF"/>
    <w:rsid w:val="00CB7A8F"/>
    <w:rsid w:val="00CC1943"/>
    <w:rsid w:val="00CD1FB2"/>
    <w:rsid w:val="00CD2FB0"/>
    <w:rsid w:val="00CE1242"/>
    <w:rsid w:val="00CF475A"/>
    <w:rsid w:val="00CF58BF"/>
    <w:rsid w:val="00D01286"/>
    <w:rsid w:val="00D01EAC"/>
    <w:rsid w:val="00D05F87"/>
    <w:rsid w:val="00D07BD4"/>
    <w:rsid w:val="00D07D55"/>
    <w:rsid w:val="00D15323"/>
    <w:rsid w:val="00D305BB"/>
    <w:rsid w:val="00D35A29"/>
    <w:rsid w:val="00D374EE"/>
    <w:rsid w:val="00D37DAF"/>
    <w:rsid w:val="00D46B89"/>
    <w:rsid w:val="00D50252"/>
    <w:rsid w:val="00D65910"/>
    <w:rsid w:val="00D65B7A"/>
    <w:rsid w:val="00D7212C"/>
    <w:rsid w:val="00D74869"/>
    <w:rsid w:val="00D802B7"/>
    <w:rsid w:val="00D81740"/>
    <w:rsid w:val="00D82FBE"/>
    <w:rsid w:val="00D900EF"/>
    <w:rsid w:val="00D91F08"/>
    <w:rsid w:val="00D92009"/>
    <w:rsid w:val="00D94544"/>
    <w:rsid w:val="00DB18D3"/>
    <w:rsid w:val="00DB1BC5"/>
    <w:rsid w:val="00DB2C89"/>
    <w:rsid w:val="00DB469D"/>
    <w:rsid w:val="00DC19E9"/>
    <w:rsid w:val="00DC3447"/>
    <w:rsid w:val="00DC42FC"/>
    <w:rsid w:val="00DC4D5D"/>
    <w:rsid w:val="00DC7815"/>
    <w:rsid w:val="00DD22A3"/>
    <w:rsid w:val="00DD2EC0"/>
    <w:rsid w:val="00DF100B"/>
    <w:rsid w:val="00DF20CE"/>
    <w:rsid w:val="00DF317B"/>
    <w:rsid w:val="00DF6E8F"/>
    <w:rsid w:val="00E00B54"/>
    <w:rsid w:val="00E03A2B"/>
    <w:rsid w:val="00E1131D"/>
    <w:rsid w:val="00E165DC"/>
    <w:rsid w:val="00E208D2"/>
    <w:rsid w:val="00E222D5"/>
    <w:rsid w:val="00E22D29"/>
    <w:rsid w:val="00E234C0"/>
    <w:rsid w:val="00E309BC"/>
    <w:rsid w:val="00E330A4"/>
    <w:rsid w:val="00E3596A"/>
    <w:rsid w:val="00E5117F"/>
    <w:rsid w:val="00E571EE"/>
    <w:rsid w:val="00E620AD"/>
    <w:rsid w:val="00E62FF9"/>
    <w:rsid w:val="00E6523D"/>
    <w:rsid w:val="00E66680"/>
    <w:rsid w:val="00E70E69"/>
    <w:rsid w:val="00E752B8"/>
    <w:rsid w:val="00E75B12"/>
    <w:rsid w:val="00E76D3F"/>
    <w:rsid w:val="00E771B4"/>
    <w:rsid w:val="00E92D8D"/>
    <w:rsid w:val="00E94B74"/>
    <w:rsid w:val="00EA6272"/>
    <w:rsid w:val="00EB12C3"/>
    <w:rsid w:val="00EB2661"/>
    <w:rsid w:val="00EB7F19"/>
    <w:rsid w:val="00EC0484"/>
    <w:rsid w:val="00EE0F93"/>
    <w:rsid w:val="00EF20D0"/>
    <w:rsid w:val="00EF4348"/>
    <w:rsid w:val="00EF5AB6"/>
    <w:rsid w:val="00F00B94"/>
    <w:rsid w:val="00F030C1"/>
    <w:rsid w:val="00F17990"/>
    <w:rsid w:val="00F24C58"/>
    <w:rsid w:val="00F3447E"/>
    <w:rsid w:val="00F45D65"/>
    <w:rsid w:val="00F51192"/>
    <w:rsid w:val="00F51451"/>
    <w:rsid w:val="00F53370"/>
    <w:rsid w:val="00F66A5D"/>
    <w:rsid w:val="00F672A4"/>
    <w:rsid w:val="00F67BB3"/>
    <w:rsid w:val="00F70141"/>
    <w:rsid w:val="00F76543"/>
    <w:rsid w:val="00F774A0"/>
    <w:rsid w:val="00F8446F"/>
    <w:rsid w:val="00FA1DD3"/>
    <w:rsid w:val="00FA3C4D"/>
    <w:rsid w:val="00FA4E6E"/>
    <w:rsid w:val="00FC4448"/>
    <w:rsid w:val="00FC4BE3"/>
    <w:rsid w:val="00FC5375"/>
    <w:rsid w:val="00FD2D06"/>
    <w:rsid w:val="00FE6BD1"/>
    <w:rsid w:val="00FE776E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6E1C6"/>
  <w15:docId w15:val="{235333AB-0792-4E25-9817-377D4E74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E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1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81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441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3C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0F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F93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0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66B4-0F26-48DC-8749-287E60AA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 LONG</dc:creator>
  <cp:keywords/>
  <dc:description/>
  <cp:lastModifiedBy>viet nguyen</cp:lastModifiedBy>
  <cp:revision>57</cp:revision>
  <cp:lastPrinted>2019-09-10T08:31:00Z</cp:lastPrinted>
  <dcterms:created xsi:type="dcterms:W3CDTF">2025-09-15T09:46:00Z</dcterms:created>
  <dcterms:modified xsi:type="dcterms:W3CDTF">2025-10-23T01:16:00Z</dcterms:modified>
</cp:coreProperties>
</file>